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5E4770">
      <w:pPr>
        <w:rPr>
          <w:smallCaps/>
          <w:sz w:val="28"/>
          <w:szCs w:val="28"/>
        </w:rPr>
      </w:pPr>
      <w:r>
        <w:rPr>
          <w:smallCaps/>
          <w:sz w:val="28"/>
          <w:szCs w:val="28"/>
        </w:rPr>
        <w:t>Role of the President</w:t>
      </w:r>
    </w:p>
    <w:p w:rsidR="00252BF9" w:rsidRPr="0006483A" w:rsidRDefault="00252BF9" w:rsidP="00252BF9">
      <w:pPr>
        <w:jc w:val="both"/>
        <w:rPr>
          <w:rFonts w:ascii="Calibri" w:hAnsi="Calibri" w:cs="Arial"/>
        </w:rPr>
      </w:pPr>
    </w:p>
    <w:p w:rsidR="00B87BA3" w:rsidRDefault="005E4770" w:rsidP="005A62E0">
      <w:r w:rsidRPr="00B95A58">
        <w:t>The term “President” and “President of the Corporation” means “President of the University” and “University President.”  The President shall have the power of supervision of all departments of the Corporation and shall be directly responsible to the Board of Regents for administration of all policies and programs.  He shall be elected by the Board of Regents as hereinafter provided and is the official reporter to the Board of all matters of internal structure and operation.  The President, in consultation with the Chairman of the Board, shall also have the power of dismissal of a faculty member or administrative officer.  The President shall sign, with the Secretary or other proper official of the Corporation authorized by the Board of Regents, any deeds, mortgages, bonds, contracts or other instruments which the Board of Regents have authorized to be executed, either by specific or general approval, except in such cases for the signing and execution thereof shall be expressly delegated by the Board of Regents, the Amended and Restated Articles of Incorporation, these Bylaws, or State law, to some other officer or agent of the Board of Regents.  He shall execute all bills of exchange and promissory notes issued by the Corporation.  He shall additionally perform all duties incident to the office of President and such other duties as may be assigned to him by the Board of Regents.</w:t>
      </w:r>
    </w:p>
    <w:p w:rsidR="00A218A4" w:rsidRDefault="00A218A4" w:rsidP="005A62E0"/>
    <w:p w:rsidR="00A218A4" w:rsidRDefault="00A218A4" w:rsidP="005A62E0">
      <w:r w:rsidRPr="00B95A58">
        <w:t>Subject to supervision of the Board of Regents, the University</w:t>
      </w:r>
      <w:r w:rsidRPr="00B95A58">
        <w:rPr>
          <w:b/>
        </w:rPr>
        <w:t xml:space="preserve"> </w:t>
      </w:r>
      <w:r w:rsidRPr="00B95A58">
        <w:t>President shall have the authority to appoint such clerks, agents, and employees as he may deem advisable for the prompt and orderly transaction of the affairs of the Corporation, to define their duties, fix their salaries, and dismiss them.  The President shall have the authority to delegate such duties as in his sound judgment he shall determine from time to time.</w:t>
      </w:r>
    </w:p>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5E4770">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9A" w:rsidRDefault="00FA039A">
      <w:r>
        <w:separator/>
      </w:r>
    </w:p>
  </w:endnote>
  <w:endnote w:type="continuationSeparator" w:id="0">
    <w:p w:rsidR="00FA039A" w:rsidRDefault="00FA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9A" w:rsidRDefault="00FA039A">
      <w:r>
        <w:separator/>
      </w:r>
    </w:p>
  </w:footnote>
  <w:footnote w:type="continuationSeparator" w:id="0">
    <w:p w:rsidR="00FA039A" w:rsidRDefault="00FA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456973"/>
    <w:rsid w:val="005A62E0"/>
    <w:rsid w:val="005C3ED0"/>
    <w:rsid w:val="005E4770"/>
    <w:rsid w:val="00600D15"/>
    <w:rsid w:val="006F51F1"/>
    <w:rsid w:val="0074760D"/>
    <w:rsid w:val="007C12AE"/>
    <w:rsid w:val="00931E99"/>
    <w:rsid w:val="00955BA6"/>
    <w:rsid w:val="00A218A4"/>
    <w:rsid w:val="00A24D37"/>
    <w:rsid w:val="00B87BA3"/>
    <w:rsid w:val="00D5255F"/>
    <w:rsid w:val="00DA5B84"/>
    <w:rsid w:val="00E92859"/>
    <w:rsid w:val="00E93873"/>
    <w:rsid w:val="00FA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31CCFB-7C1A-4020-A302-CC70D187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