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95" w:rsidRPr="00212F5C" w:rsidRDefault="00212F5C" w:rsidP="00212F5C">
      <w:pPr>
        <w:rPr>
          <w:rFonts w:ascii="Times New Roman" w:hAnsi="Times New Roman"/>
          <w:sz w:val="24"/>
          <w:szCs w:val="24"/>
        </w:rPr>
      </w:pPr>
      <w:bookmarkStart w:id="0" w:name="_GoBack"/>
      <w:bookmarkEnd w:id="0"/>
      <w:r w:rsidRPr="00212F5C">
        <w:rPr>
          <w:rFonts w:ascii="Times New Roman" w:hAnsi="Times New Roman"/>
          <w:sz w:val="24"/>
          <w:szCs w:val="24"/>
        </w:rPr>
        <w:t>FACILITY USE</w:t>
      </w:r>
    </w:p>
    <w:p w:rsidR="00131D95" w:rsidRPr="00212F5C" w:rsidRDefault="00131D95" w:rsidP="00212F5C">
      <w:pPr>
        <w:rPr>
          <w:rFonts w:ascii="Times New Roman" w:hAnsi="Times New Roman"/>
          <w:sz w:val="24"/>
          <w:szCs w:val="24"/>
        </w:rPr>
      </w:pPr>
    </w:p>
    <w:p w:rsidR="00131D95" w:rsidRPr="00212F5C" w:rsidRDefault="00131D95" w:rsidP="00212F5C">
      <w:pPr>
        <w:rPr>
          <w:rFonts w:ascii="Times New Roman" w:hAnsi="Times New Roman"/>
          <w:sz w:val="24"/>
          <w:szCs w:val="24"/>
        </w:rPr>
      </w:pPr>
    </w:p>
    <w:p w:rsidR="00131D95" w:rsidRPr="00212F5C" w:rsidRDefault="00212F5C" w:rsidP="00212F5C">
      <w:pPr>
        <w:rPr>
          <w:rFonts w:ascii="Times New Roman" w:hAnsi="Times New Roman"/>
          <w:sz w:val="24"/>
          <w:szCs w:val="24"/>
        </w:rPr>
      </w:pPr>
      <w:r w:rsidRPr="00212F5C">
        <w:rPr>
          <w:rFonts w:ascii="Times New Roman" w:hAnsi="Times New Roman"/>
          <w:sz w:val="24"/>
          <w:szCs w:val="24"/>
        </w:rPr>
        <w:t xml:space="preserve">The physical facilities of Southwestern Christian University are provided to enable the institution to carry out its primary responsibility of academic instruction. When available, SCU may allow both campus and non-campus groups to use the physical facilities. The decision to allow facility use is made through the office </w:t>
      </w:r>
      <w:r>
        <w:rPr>
          <w:rFonts w:ascii="Times New Roman" w:hAnsi="Times New Roman"/>
          <w:sz w:val="24"/>
          <w:szCs w:val="24"/>
        </w:rPr>
        <w:t>of____________________.</w:t>
      </w:r>
    </w:p>
    <w:p w:rsidR="00131D95" w:rsidRPr="00212F5C" w:rsidRDefault="00131D95" w:rsidP="00212F5C">
      <w:pPr>
        <w:rPr>
          <w:rFonts w:ascii="Times New Roman" w:hAnsi="Times New Roman"/>
          <w:sz w:val="24"/>
          <w:szCs w:val="24"/>
        </w:rPr>
      </w:pPr>
    </w:p>
    <w:p w:rsidR="00131D95" w:rsidRPr="00212F5C" w:rsidRDefault="00212F5C" w:rsidP="00212F5C">
      <w:pPr>
        <w:rPr>
          <w:rFonts w:ascii="Times New Roman" w:hAnsi="Times New Roman"/>
          <w:sz w:val="24"/>
          <w:szCs w:val="24"/>
        </w:rPr>
      </w:pPr>
      <w:r w:rsidRPr="00212F5C">
        <w:rPr>
          <w:rFonts w:ascii="Times New Roman" w:hAnsi="Times New Roman"/>
          <w:sz w:val="24"/>
          <w:szCs w:val="24"/>
        </w:rPr>
        <w:t>When space is available, groups may be granted permission to use the campus facilities provided:</w:t>
      </w:r>
    </w:p>
    <w:p w:rsidR="00131D95" w:rsidRPr="00212F5C" w:rsidRDefault="00212F5C" w:rsidP="00212F5C">
      <w:pPr>
        <w:pStyle w:val="ListParagraph"/>
        <w:numPr>
          <w:ilvl w:val="0"/>
          <w:numId w:val="4"/>
        </w:numPr>
        <w:rPr>
          <w:rFonts w:ascii="Times New Roman" w:hAnsi="Times New Roman"/>
          <w:sz w:val="24"/>
          <w:szCs w:val="24"/>
        </w:rPr>
      </w:pPr>
      <w:r w:rsidRPr="00212F5C">
        <w:rPr>
          <w:rFonts w:ascii="Times New Roman" w:hAnsi="Times New Roman"/>
          <w:sz w:val="24"/>
          <w:szCs w:val="24"/>
        </w:rPr>
        <w:t>The activity/group is not in contempt of the University's mission and core values.</w:t>
      </w:r>
    </w:p>
    <w:p w:rsidR="00131D95" w:rsidRPr="00212F5C" w:rsidRDefault="00212F5C" w:rsidP="00212F5C">
      <w:pPr>
        <w:pStyle w:val="ListParagraph"/>
        <w:numPr>
          <w:ilvl w:val="0"/>
          <w:numId w:val="4"/>
        </w:numPr>
        <w:rPr>
          <w:rFonts w:ascii="Times New Roman" w:hAnsi="Times New Roman"/>
          <w:sz w:val="24"/>
          <w:szCs w:val="24"/>
        </w:rPr>
      </w:pPr>
      <w:r w:rsidRPr="00212F5C">
        <w:rPr>
          <w:rFonts w:ascii="Times New Roman" w:hAnsi="Times New Roman"/>
          <w:sz w:val="24"/>
          <w:szCs w:val="24"/>
        </w:rPr>
        <w:t>The group agrees to observe all campus polices related to the use of facility and expected code of conduct.</w:t>
      </w:r>
    </w:p>
    <w:p w:rsidR="00131D95" w:rsidRPr="00212F5C" w:rsidRDefault="00212F5C" w:rsidP="00212F5C">
      <w:pPr>
        <w:pStyle w:val="ListParagraph"/>
        <w:numPr>
          <w:ilvl w:val="0"/>
          <w:numId w:val="4"/>
        </w:numPr>
        <w:rPr>
          <w:rFonts w:ascii="Times New Roman" w:hAnsi="Times New Roman"/>
          <w:sz w:val="24"/>
          <w:szCs w:val="24"/>
        </w:rPr>
      </w:pPr>
      <w:r w:rsidRPr="00212F5C">
        <w:rPr>
          <w:rFonts w:ascii="Times New Roman" w:hAnsi="Times New Roman"/>
          <w:sz w:val="24"/>
          <w:szCs w:val="24"/>
        </w:rPr>
        <w:t>The activity/group shall not interfere with or prevent the use of the facilities for regularly scheduled instructional programs or campus activities.</w:t>
      </w:r>
    </w:p>
    <w:p w:rsidR="00131D95" w:rsidRPr="00212F5C" w:rsidRDefault="00212F5C" w:rsidP="00212F5C">
      <w:pPr>
        <w:pStyle w:val="ListParagraph"/>
        <w:numPr>
          <w:ilvl w:val="0"/>
          <w:numId w:val="4"/>
        </w:numPr>
        <w:rPr>
          <w:rFonts w:ascii="Times New Roman" w:hAnsi="Times New Roman"/>
          <w:sz w:val="24"/>
          <w:szCs w:val="24"/>
        </w:rPr>
      </w:pPr>
      <w:r w:rsidRPr="00212F5C">
        <w:rPr>
          <w:rFonts w:ascii="Times New Roman" w:hAnsi="Times New Roman"/>
          <w:sz w:val="24"/>
          <w:szCs w:val="24"/>
        </w:rPr>
        <w:t>If applicable, the group must compensate the University for</w:t>
      </w:r>
      <w:r>
        <w:rPr>
          <w:rFonts w:ascii="Times New Roman" w:hAnsi="Times New Roman"/>
          <w:sz w:val="24"/>
          <w:szCs w:val="24"/>
        </w:rPr>
        <w:t xml:space="preserve"> </w:t>
      </w:r>
      <w:r w:rsidRPr="00212F5C">
        <w:rPr>
          <w:rFonts w:ascii="Times New Roman" w:hAnsi="Times New Roman"/>
          <w:sz w:val="24"/>
          <w:szCs w:val="24"/>
        </w:rPr>
        <w:t>expenses resulting from the activity including custodial service, labor, security, or other related costs. Any said expenses will be disclosed in writing and must be paid to the Business Office prior to the use of the facility.</w:t>
      </w:r>
    </w:p>
    <w:p w:rsidR="00131D95" w:rsidRPr="00212F5C" w:rsidRDefault="00212F5C" w:rsidP="00212F5C">
      <w:pPr>
        <w:pStyle w:val="ListParagraph"/>
        <w:numPr>
          <w:ilvl w:val="0"/>
          <w:numId w:val="4"/>
        </w:numPr>
        <w:rPr>
          <w:rFonts w:ascii="Times New Roman" w:hAnsi="Times New Roman"/>
          <w:sz w:val="24"/>
          <w:szCs w:val="24"/>
        </w:rPr>
      </w:pPr>
      <w:r w:rsidRPr="00212F5C">
        <w:rPr>
          <w:rFonts w:ascii="Times New Roman" w:hAnsi="Times New Roman"/>
          <w:sz w:val="24"/>
          <w:szCs w:val="24"/>
        </w:rPr>
        <w:t>Any and all structural and landscaping damage is the responsibility of the group seeking to use the campus facility. All restoration costs will be charged to the group responsible for damage.</w:t>
      </w:r>
    </w:p>
    <w:p w:rsidR="00131D95" w:rsidRPr="00212F5C" w:rsidRDefault="00212F5C" w:rsidP="00212F5C">
      <w:pPr>
        <w:pStyle w:val="ListParagraph"/>
        <w:numPr>
          <w:ilvl w:val="0"/>
          <w:numId w:val="4"/>
        </w:numPr>
        <w:rPr>
          <w:rFonts w:ascii="Times New Roman" w:hAnsi="Times New Roman"/>
          <w:sz w:val="24"/>
          <w:szCs w:val="24"/>
        </w:rPr>
      </w:pPr>
      <w:r w:rsidRPr="00212F5C">
        <w:rPr>
          <w:rFonts w:ascii="Times New Roman" w:hAnsi="Times New Roman"/>
          <w:sz w:val="24"/>
          <w:szCs w:val="24"/>
        </w:rPr>
        <w:t>The University maintains the right to refuse access to campus facilities without disclosing rationale.</w:t>
      </w:r>
    </w:p>
    <w:p w:rsidR="00131D95" w:rsidRPr="00212F5C" w:rsidRDefault="00131D95" w:rsidP="00212F5C">
      <w:pPr>
        <w:rPr>
          <w:rFonts w:ascii="Times New Roman" w:hAnsi="Times New Roman"/>
          <w:sz w:val="24"/>
          <w:szCs w:val="24"/>
        </w:rPr>
      </w:pPr>
    </w:p>
    <w:p w:rsidR="00131D95" w:rsidRPr="00212F5C" w:rsidRDefault="00131D95" w:rsidP="00212F5C">
      <w:pPr>
        <w:rPr>
          <w:rFonts w:ascii="Times New Roman" w:hAnsi="Times New Roman"/>
          <w:sz w:val="24"/>
          <w:szCs w:val="24"/>
        </w:rPr>
      </w:pPr>
    </w:p>
    <w:p w:rsidR="00131D95" w:rsidRPr="00212F5C" w:rsidRDefault="00131D95" w:rsidP="00212F5C">
      <w:pPr>
        <w:rPr>
          <w:rFonts w:ascii="Times New Roman" w:hAnsi="Times New Roman"/>
          <w:sz w:val="20"/>
          <w:szCs w:val="24"/>
        </w:rPr>
      </w:pPr>
    </w:p>
    <w:p w:rsidR="00131D95" w:rsidRPr="00212F5C" w:rsidRDefault="00212F5C" w:rsidP="00212F5C">
      <w:pPr>
        <w:rPr>
          <w:rFonts w:ascii="Times New Roman" w:hAnsi="Times New Roman"/>
          <w:i/>
          <w:sz w:val="20"/>
          <w:szCs w:val="24"/>
        </w:rPr>
      </w:pPr>
      <w:r w:rsidRPr="00212F5C">
        <w:rPr>
          <w:rFonts w:ascii="Times New Roman" w:hAnsi="Times New Roman"/>
          <w:i/>
          <w:sz w:val="20"/>
          <w:szCs w:val="24"/>
        </w:rPr>
        <w:t>Drafted on: May 22, 2014 Policy Revised:</w:t>
      </w:r>
    </w:p>
    <w:p w:rsidR="00131D95" w:rsidRPr="00212F5C" w:rsidRDefault="00131D95" w:rsidP="00212F5C">
      <w:pPr>
        <w:rPr>
          <w:rFonts w:ascii="Times New Roman" w:hAnsi="Times New Roman"/>
          <w:sz w:val="20"/>
          <w:szCs w:val="24"/>
        </w:rPr>
      </w:pPr>
    </w:p>
    <w:p w:rsidR="00131D95" w:rsidRPr="00212F5C" w:rsidRDefault="00131D95" w:rsidP="00212F5C">
      <w:pPr>
        <w:rPr>
          <w:rFonts w:ascii="Times New Roman" w:hAnsi="Times New Roman"/>
          <w:sz w:val="24"/>
          <w:szCs w:val="24"/>
        </w:rPr>
      </w:pPr>
    </w:p>
    <w:p w:rsidR="00131D95" w:rsidRPr="00212F5C" w:rsidRDefault="00131D95" w:rsidP="00212F5C">
      <w:pPr>
        <w:rPr>
          <w:rFonts w:ascii="Times New Roman" w:hAnsi="Times New Roman"/>
          <w:sz w:val="24"/>
          <w:szCs w:val="24"/>
        </w:rPr>
      </w:pPr>
    </w:p>
    <w:p w:rsidR="00131D95" w:rsidRPr="00212F5C" w:rsidRDefault="00131D95" w:rsidP="00212F5C">
      <w:pPr>
        <w:rPr>
          <w:rFonts w:ascii="Times New Roman" w:hAnsi="Times New Roman"/>
          <w:sz w:val="24"/>
          <w:szCs w:val="24"/>
        </w:rPr>
      </w:pPr>
    </w:p>
    <w:p w:rsidR="00131D95" w:rsidRPr="00212F5C" w:rsidRDefault="00131D95" w:rsidP="00212F5C">
      <w:pPr>
        <w:rPr>
          <w:rFonts w:ascii="Times New Roman" w:hAnsi="Times New Roman"/>
          <w:sz w:val="24"/>
          <w:szCs w:val="24"/>
        </w:rPr>
      </w:pPr>
    </w:p>
    <w:p w:rsidR="00131D95" w:rsidRPr="00212F5C" w:rsidRDefault="00131D95" w:rsidP="00212F5C">
      <w:pPr>
        <w:rPr>
          <w:rFonts w:ascii="Times New Roman" w:hAnsi="Times New Roman"/>
          <w:sz w:val="24"/>
          <w:szCs w:val="24"/>
        </w:rPr>
      </w:pPr>
    </w:p>
    <w:p w:rsidR="00131D95" w:rsidRPr="00212F5C" w:rsidRDefault="00131D95" w:rsidP="00212F5C">
      <w:pPr>
        <w:rPr>
          <w:rFonts w:ascii="Times New Roman" w:hAnsi="Times New Roman"/>
          <w:sz w:val="24"/>
          <w:szCs w:val="24"/>
        </w:rPr>
      </w:pPr>
    </w:p>
    <w:p w:rsidR="00131D95" w:rsidRPr="00212F5C" w:rsidRDefault="00131D95" w:rsidP="00212F5C">
      <w:pPr>
        <w:rPr>
          <w:rFonts w:ascii="Times New Roman" w:hAnsi="Times New Roman"/>
          <w:sz w:val="24"/>
          <w:szCs w:val="24"/>
        </w:rPr>
      </w:pPr>
    </w:p>
    <w:p w:rsidR="00131D95" w:rsidRPr="00212F5C" w:rsidRDefault="00131D95">
      <w:pPr>
        <w:rPr>
          <w:rFonts w:ascii="Times New Roman" w:eastAsia="Times New Roman" w:hAnsi="Times New Roman"/>
          <w:i/>
          <w:sz w:val="24"/>
          <w:szCs w:val="24"/>
        </w:rPr>
      </w:pPr>
    </w:p>
    <w:p w:rsidR="00131D95" w:rsidRPr="00212F5C" w:rsidRDefault="00131D95">
      <w:pPr>
        <w:rPr>
          <w:rFonts w:ascii="Times New Roman" w:eastAsia="Times New Roman" w:hAnsi="Times New Roman"/>
          <w:i/>
          <w:sz w:val="24"/>
          <w:szCs w:val="24"/>
        </w:rPr>
      </w:pPr>
    </w:p>
    <w:p w:rsidR="00131D95" w:rsidRPr="00212F5C" w:rsidRDefault="00131D95">
      <w:pPr>
        <w:rPr>
          <w:rFonts w:ascii="Times New Roman" w:eastAsia="Times New Roman" w:hAnsi="Times New Roman"/>
          <w:i/>
          <w:sz w:val="24"/>
          <w:szCs w:val="24"/>
        </w:rPr>
      </w:pPr>
    </w:p>
    <w:p w:rsidR="00131D95" w:rsidRDefault="00131D95">
      <w:pPr>
        <w:rPr>
          <w:rFonts w:ascii="Times New Roman" w:eastAsia="Times New Roman" w:hAnsi="Times New Roman"/>
          <w:i/>
          <w:sz w:val="20"/>
          <w:szCs w:val="20"/>
        </w:rPr>
      </w:pPr>
    </w:p>
    <w:p w:rsidR="00131D95" w:rsidRDefault="00131D95">
      <w:pPr>
        <w:rPr>
          <w:rFonts w:ascii="Times New Roman" w:eastAsia="Times New Roman" w:hAnsi="Times New Roman"/>
          <w:i/>
          <w:sz w:val="20"/>
          <w:szCs w:val="20"/>
        </w:rPr>
      </w:pPr>
    </w:p>
    <w:p w:rsidR="00131D95" w:rsidRDefault="00131D95">
      <w:pPr>
        <w:rPr>
          <w:rFonts w:ascii="Times New Roman" w:eastAsia="Times New Roman" w:hAnsi="Times New Roman"/>
          <w:i/>
          <w:sz w:val="20"/>
          <w:szCs w:val="20"/>
        </w:rPr>
      </w:pPr>
    </w:p>
    <w:p w:rsidR="00131D95" w:rsidRDefault="00131D95">
      <w:pPr>
        <w:rPr>
          <w:rFonts w:ascii="Times New Roman" w:eastAsia="Times New Roman" w:hAnsi="Times New Roman"/>
          <w:i/>
          <w:sz w:val="20"/>
          <w:szCs w:val="20"/>
        </w:rPr>
      </w:pPr>
    </w:p>
    <w:p w:rsidR="00131D95" w:rsidRDefault="00131D95">
      <w:pPr>
        <w:rPr>
          <w:rFonts w:ascii="Times New Roman" w:eastAsia="Times New Roman" w:hAnsi="Times New Roman"/>
          <w:i/>
          <w:sz w:val="20"/>
          <w:szCs w:val="20"/>
        </w:rPr>
      </w:pPr>
    </w:p>
    <w:p w:rsidR="00131D95" w:rsidRDefault="00131D95">
      <w:pPr>
        <w:rPr>
          <w:rFonts w:ascii="Times New Roman" w:eastAsia="Times New Roman" w:hAnsi="Times New Roman"/>
          <w:i/>
          <w:sz w:val="20"/>
          <w:szCs w:val="20"/>
        </w:rPr>
      </w:pPr>
    </w:p>
    <w:p w:rsidR="00131D95" w:rsidRDefault="00131D95">
      <w:pPr>
        <w:rPr>
          <w:rFonts w:ascii="Times New Roman" w:eastAsia="Times New Roman" w:hAnsi="Times New Roman"/>
          <w:i/>
          <w:sz w:val="20"/>
          <w:szCs w:val="20"/>
        </w:rPr>
      </w:pPr>
    </w:p>
    <w:p w:rsidR="00131D95" w:rsidRDefault="00131D95">
      <w:pPr>
        <w:rPr>
          <w:rFonts w:ascii="Times New Roman" w:eastAsia="Times New Roman" w:hAnsi="Times New Roman"/>
          <w:i/>
          <w:sz w:val="20"/>
          <w:szCs w:val="20"/>
        </w:rPr>
      </w:pPr>
    </w:p>
    <w:p w:rsidR="00131D95" w:rsidRDefault="00131D95">
      <w:pPr>
        <w:spacing w:before="11"/>
        <w:rPr>
          <w:rFonts w:ascii="Times New Roman" w:eastAsia="Times New Roman" w:hAnsi="Times New Roman"/>
          <w:i/>
          <w:sz w:val="21"/>
          <w:szCs w:val="21"/>
        </w:rPr>
      </w:pPr>
    </w:p>
    <w:p w:rsidR="00131D95" w:rsidRDefault="00131D95">
      <w:pPr>
        <w:spacing w:line="20" w:lineRule="atLeast"/>
        <w:ind w:left="1604"/>
        <w:rPr>
          <w:rFonts w:ascii="Times New Roman" w:eastAsia="Times New Roman" w:hAnsi="Times New Roman"/>
          <w:sz w:val="2"/>
          <w:szCs w:val="2"/>
        </w:rPr>
      </w:pPr>
    </w:p>
    <w:sectPr w:rsidR="00131D95" w:rsidSect="00212F5C">
      <w:headerReference w:type="default" r:id="rId7"/>
      <w:type w:val="continuous"/>
      <w:pgSz w:w="1220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DA" w:rsidRDefault="00D21CDA" w:rsidP="00212F5C">
      <w:r>
        <w:separator/>
      </w:r>
    </w:p>
  </w:endnote>
  <w:endnote w:type="continuationSeparator" w:id="0">
    <w:p w:rsidR="00D21CDA" w:rsidRDefault="00D21CDA" w:rsidP="0021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DA" w:rsidRDefault="00D21CDA" w:rsidP="00212F5C">
      <w:r>
        <w:separator/>
      </w:r>
    </w:p>
  </w:footnote>
  <w:footnote w:type="continuationSeparator" w:id="0">
    <w:p w:rsidR="00D21CDA" w:rsidRDefault="00D21CDA" w:rsidP="0021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5C" w:rsidRDefault="00D21CDA">
    <w:pPr>
      <w:pStyle w:val="Header"/>
    </w:pPr>
    <w:r>
      <w:rPr>
        <w:rFonts w:ascii="Times New Roman" w:hAnsi="Times New Roman"/>
        <w:sz w:val="24"/>
        <w:szCs w:val="24"/>
      </w:rPr>
      <w:pict>
        <v:group id="_x0000_s2049" style="position:absolute;margin-left:28.1pt;margin-top:13.05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3466"/>
    <w:multiLevelType w:val="hybridMultilevel"/>
    <w:tmpl w:val="CC403404"/>
    <w:lvl w:ilvl="0" w:tplc="E61ECA40">
      <w:start w:val="1"/>
      <w:numFmt w:val="bullet"/>
      <w:lvlText w:val="•"/>
      <w:lvlJc w:val="left"/>
      <w:pPr>
        <w:ind w:left="1798" w:hanging="355"/>
      </w:pPr>
      <w:rPr>
        <w:rFonts w:ascii="Times New Roman" w:eastAsia="Times New Roman" w:hAnsi="Times New Roman" w:hint="default"/>
        <w:w w:val="163"/>
        <w:sz w:val="23"/>
        <w:szCs w:val="23"/>
      </w:rPr>
    </w:lvl>
    <w:lvl w:ilvl="1" w:tplc="B01E245E">
      <w:start w:val="1"/>
      <w:numFmt w:val="bullet"/>
      <w:lvlText w:val="•"/>
      <w:lvlJc w:val="left"/>
      <w:pPr>
        <w:ind w:left="2742" w:hanging="355"/>
      </w:pPr>
      <w:rPr>
        <w:rFonts w:hint="default"/>
      </w:rPr>
    </w:lvl>
    <w:lvl w:ilvl="2" w:tplc="7E620490">
      <w:start w:val="1"/>
      <w:numFmt w:val="bullet"/>
      <w:lvlText w:val="•"/>
      <w:lvlJc w:val="left"/>
      <w:pPr>
        <w:ind w:left="3685" w:hanging="355"/>
      </w:pPr>
      <w:rPr>
        <w:rFonts w:hint="default"/>
      </w:rPr>
    </w:lvl>
    <w:lvl w:ilvl="3" w:tplc="741CCA58">
      <w:start w:val="1"/>
      <w:numFmt w:val="bullet"/>
      <w:lvlText w:val="•"/>
      <w:lvlJc w:val="left"/>
      <w:pPr>
        <w:ind w:left="4629" w:hanging="355"/>
      </w:pPr>
      <w:rPr>
        <w:rFonts w:hint="default"/>
      </w:rPr>
    </w:lvl>
    <w:lvl w:ilvl="4" w:tplc="375C373C">
      <w:start w:val="1"/>
      <w:numFmt w:val="bullet"/>
      <w:lvlText w:val="•"/>
      <w:lvlJc w:val="left"/>
      <w:pPr>
        <w:ind w:left="5573" w:hanging="355"/>
      </w:pPr>
      <w:rPr>
        <w:rFonts w:hint="default"/>
      </w:rPr>
    </w:lvl>
    <w:lvl w:ilvl="5" w:tplc="6DB6612E">
      <w:start w:val="1"/>
      <w:numFmt w:val="bullet"/>
      <w:lvlText w:val="•"/>
      <w:lvlJc w:val="left"/>
      <w:pPr>
        <w:ind w:left="6517" w:hanging="355"/>
      </w:pPr>
      <w:rPr>
        <w:rFonts w:hint="default"/>
      </w:rPr>
    </w:lvl>
    <w:lvl w:ilvl="6" w:tplc="A692C428">
      <w:start w:val="1"/>
      <w:numFmt w:val="bullet"/>
      <w:lvlText w:val="•"/>
      <w:lvlJc w:val="left"/>
      <w:pPr>
        <w:ind w:left="7461" w:hanging="355"/>
      </w:pPr>
      <w:rPr>
        <w:rFonts w:hint="default"/>
      </w:rPr>
    </w:lvl>
    <w:lvl w:ilvl="7" w:tplc="E2BA9442">
      <w:start w:val="1"/>
      <w:numFmt w:val="bullet"/>
      <w:lvlText w:val="•"/>
      <w:lvlJc w:val="left"/>
      <w:pPr>
        <w:ind w:left="8405" w:hanging="355"/>
      </w:pPr>
      <w:rPr>
        <w:rFonts w:hint="default"/>
      </w:rPr>
    </w:lvl>
    <w:lvl w:ilvl="8" w:tplc="340612B2">
      <w:start w:val="1"/>
      <w:numFmt w:val="bullet"/>
      <w:lvlText w:val="•"/>
      <w:lvlJc w:val="left"/>
      <w:pPr>
        <w:ind w:left="9349" w:hanging="355"/>
      </w:pPr>
      <w:rPr>
        <w:rFonts w:hint="default"/>
      </w:rPr>
    </w:lvl>
  </w:abstractNum>
  <w:abstractNum w:abstractNumId="1" w15:restartNumberingAfterBreak="0">
    <w:nsid w:val="31623409"/>
    <w:multiLevelType w:val="hybridMultilevel"/>
    <w:tmpl w:val="FDC2A82E"/>
    <w:lvl w:ilvl="0" w:tplc="7110F700">
      <w:start w:val="1"/>
      <w:numFmt w:val="bullet"/>
      <w:lvlText w:val="•"/>
      <w:lvlJc w:val="left"/>
      <w:pPr>
        <w:ind w:left="1794" w:hanging="355"/>
      </w:pPr>
      <w:rPr>
        <w:rFonts w:ascii="Arial" w:eastAsia="Arial" w:hAnsi="Arial" w:hint="default"/>
        <w:w w:val="155"/>
        <w:sz w:val="23"/>
        <w:szCs w:val="23"/>
      </w:rPr>
    </w:lvl>
    <w:lvl w:ilvl="1" w:tplc="53D8F0C2">
      <w:start w:val="1"/>
      <w:numFmt w:val="bullet"/>
      <w:lvlText w:val="•"/>
      <w:lvlJc w:val="left"/>
      <w:pPr>
        <w:ind w:left="2738" w:hanging="355"/>
      </w:pPr>
      <w:rPr>
        <w:rFonts w:hint="default"/>
      </w:rPr>
    </w:lvl>
    <w:lvl w:ilvl="2" w:tplc="DD36E530">
      <w:start w:val="1"/>
      <w:numFmt w:val="bullet"/>
      <w:lvlText w:val="•"/>
      <w:lvlJc w:val="left"/>
      <w:pPr>
        <w:ind w:left="3683" w:hanging="355"/>
      </w:pPr>
      <w:rPr>
        <w:rFonts w:hint="default"/>
      </w:rPr>
    </w:lvl>
    <w:lvl w:ilvl="3" w:tplc="F2D219AC">
      <w:start w:val="1"/>
      <w:numFmt w:val="bullet"/>
      <w:lvlText w:val="•"/>
      <w:lvlJc w:val="left"/>
      <w:pPr>
        <w:ind w:left="4627" w:hanging="355"/>
      </w:pPr>
      <w:rPr>
        <w:rFonts w:hint="default"/>
      </w:rPr>
    </w:lvl>
    <w:lvl w:ilvl="4" w:tplc="3FD8B518">
      <w:start w:val="1"/>
      <w:numFmt w:val="bullet"/>
      <w:lvlText w:val="•"/>
      <w:lvlJc w:val="left"/>
      <w:pPr>
        <w:ind w:left="5571" w:hanging="355"/>
      </w:pPr>
      <w:rPr>
        <w:rFonts w:hint="default"/>
      </w:rPr>
    </w:lvl>
    <w:lvl w:ilvl="5" w:tplc="E5022F36">
      <w:start w:val="1"/>
      <w:numFmt w:val="bullet"/>
      <w:lvlText w:val="•"/>
      <w:lvlJc w:val="left"/>
      <w:pPr>
        <w:ind w:left="6515" w:hanging="355"/>
      </w:pPr>
      <w:rPr>
        <w:rFonts w:hint="default"/>
      </w:rPr>
    </w:lvl>
    <w:lvl w:ilvl="6" w:tplc="A0B854A8">
      <w:start w:val="1"/>
      <w:numFmt w:val="bullet"/>
      <w:lvlText w:val="•"/>
      <w:lvlJc w:val="left"/>
      <w:pPr>
        <w:ind w:left="7459" w:hanging="355"/>
      </w:pPr>
      <w:rPr>
        <w:rFonts w:hint="default"/>
      </w:rPr>
    </w:lvl>
    <w:lvl w:ilvl="7" w:tplc="2748516A">
      <w:start w:val="1"/>
      <w:numFmt w:val="bullet"/>
      <w:lvlText w:val="•"/>
      <w:lvlJc w:val="left"/>
      <w:pPr>
        <w:ind w:left="8404" w:hanging="355"/>
      </w:pPr>
      <w:rPr>
        <w:rFonts w:hint="default"/>
      </w:rPr>
    </w:lvl>
    <w:lvl w:ilvl="8" w:tplc="A0FC9538">
      <w:start w:val="1"/>
      <w:numFmt w:val="bullet"/>
      <w:lvlText w:val="•"/>
      <w:lvlJc w:val="left"/>
      <w:pPr>
        <w:ind w:left="9348" w:hanging="355"/>
      </w:pPr>
      <w:rPr>
        <w:rFonts w:hint="default"/>
      </w:rPr>
    </w:lvl>
  </w:abstractNum>
  <w:abstractNum w:abstractNumId="2" w15:restartNumberingAfterBreak="0">
    <w:nsid w:val="3FF56584"/>
    <w:multiLevelType w:val="hybridMultilevel"/>
    <w:tmpl w:val="AED847BE"/>
    <w:lvl w:ilvl="0" w:tplc="D7A0A092">
      <w:start w:val="1"/>
      <w:numFmt w:val="bullet"/>
      <w:lvlText w:val="•"/>
      <w:lvlJc w:val="left"/>
      <w:pPr>
        <w:ind w:left="1787" w:hanging="348"/>
      </w:pPr>
      <w:rPr>
        <w:rFonts w:ascii="Times New Roman" w:eastAsia="Times New Roman" w:hAnsi="Times New Roman" w:hint="default"/>
        <w:w w:val="157"/>
        <w:sz w:val="23"/>
        <w:szCs w:val="23"/>
      </w:rPr>
    </w:lvl>
    <w:lvl w:ilvl="1" w:tplc="8BFCD34C">
      <w:start w:val="1"/>
      <w:numFmt w:val="bullet"/>
      <w:lvlText w:val="•"/>
      <w:lvlJc w:val="left"/>
      <w:pPr>
        <w:ind w:left="2732" w:hanging="348"/>
      </w:pPr>
      <w:rPr>
        <w:rFonts w:hint="default"/>
      </w:rPr>
    </w:lvl>
    <w:lvl w:ilvl="2" w:tplc="8E88A19E">
      <w:start w:val="1"/>
      <w:numFmt w:val="bullet"/>
      <w:lvlText w:val="•"/>
      <w:lvlJc w:val="left"/>
      <w:pPr>
        <w:ind w:left="3677" w:hanging="348"/>
      </w:pPr>
      <w:rPr>
        <w:rFonts w:hint="default"/>
      </w:rPr>
    </w:lvl>
    <w:lvl w:ilvl="3" w:tplc="A296FE56">
      <w:start w:val="1"/>
      <w:numFmt w:val="bullet"/>
      <w:lvlText w:val="•"/>
      <w:lvlJc w:val="left"/>
      <w:pPr>
        <w:ind w:left="4622" w:hanging="348"/>
      </w:pPr>
      <w:rPr>
        <w:rFonts w:hint="default"/>
      </w:rPr>
    </w:lvl>
    <w:lvl w:ilvl="4" w:tplc="B106B846">
      <w:start w:val="1"/>
      <w:numFmt w:val="bullet"/>
      <w:lvlText w:val="•"/>
      <w:lvlJc w:val="left"/>
      <w:pPr>
        <w:ind w:left="5567" w:hanging="348"/>
      </w:pPr>
      <w:rPr>
        <w:rFonts w:hint="default"/>
      </w:rPr>
    </w:lvl>
    <w:lvl w:ilvl="5" w:tplc="02D4F96E">
      <w:start w:val="1"/>
      <w:numFmt w:val="bullet"/>
      <w:lvlText w:val="•"/>
      <w:lvlJc w:val="left"/>
      <w:pPr>
        <w:ind w:left="6512" w:hanging="348"/>
      </w:pPr>
      <w:rPr>
        <w:rFonts w:hint="default"/>
      </w:rPr>
    </w:lvl>
    <w:lvl w:ilvl="6" w:tplc="87286D84">
      <w:start w:val="1"/>
      <w:numFmt w:val="bullet"/>
      <w:lvlText w:val="•"/>
      <w:lvlJc w:val="left"/>
      <w:pPr>
        <w:ind w:left="7457" w:hanging="348"/>
      </w:pPr>
      <w:rPr>
        <w:rFonts w:hint="default"/>
      </w:rPr>
    </w:lvl>
    <w:lvl w:ilvl="7" w:tplc="D13A36A6">
      <w:start w:val="1"/>
      <w:numFmt w:val="bullet"/>
      <w:lvlText w:val="•"/>
      <w:lvlJc w:val="left"/>
      <w:pPr>
        <w:ind w:left="8402" w:hanging="348"/>
      </w:pPr>
      <w:rPr>
        <w:rFonts w:hint="default"/>
      </w:rPr>
    </w:lvl>
    <w:lvl w:ilvl="8" w:tplc="0200FF28">
      <w:start w:val="1"/>
      <w:numFmt w:val="bullet"/>
      <w:lvlText w:val="•"/>
      <w:lvlJc w:val="left"/>
      <w:pPr>
        <w:ind w:left="9346" w:hanging="348"/>
      </w:pPr>
      <w:rPr>
        <w:rFonts w:hint="default"/>
      </w:rPr>
    </w:lvl>
  </w:abstractNum>
  <w:abstractNum w:abstractNumId="3" w15:restartNumberingAfterBreak="0">
    <w:nsid w:val="629F3CAF"/>
    <w:multiLevelType w:val="hybridMultilevel"/>
    <w:tmpl w:val="6E9A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D95"/>
    <w:rsid w:val="00131D95"/>
    <w:rsid w:val="00212F5C"/>
    <w:rsid w:val="002615B8"/>
    <w:rsid w:val="004711E0"/>
    <w:rsid w:val="00D2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C835F3DA-528B-49FF-87F9-F701D378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98" w:hanging="35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2F5C"/>
    <w:pPr>
      <w:tabs>
        <w:tab w:val="center" w:pos="4680"/>
        <w:tab w:val="right" w:pos="9360"/>
      </w:tabs>
    </w:pPr>
  </w:style>
  <w:style w:type="character" w:customStyle="1" w:styleId="HeaderChar">
    <w:name w:val="Header Char"/>
    <w:basedOn w:val="DefaultParagraphFont"/>
    <w:link w:val="Header"/>
    <w:uiPriority w:val="99"/>
    <w:rsid w:val="00212F5C"/>
  </w:style>
  <w:style w:type="paragraph" w:styleId="Footer">
    <w:name w:val="footer"/>
    <w:basedOn w:val="Normal"/>
    <w:link w:val="FooterChar"/>
    <w:uiPriority w:val="99"/>
    <w:unhideWhenUsed/>
    <w:rsid w:val="00212F5C"/>
    <w:pPr>
      <w:tabs>
        <w:tab w:val="center" w:pos="4680"/>
        <w:tab w:val="right" w:pos="9360"/>
      </w:tabs>
    </w:pPr>
  </w:style>
  <w:style w:type="character" w:customStyle="1" w:styleId="FooterChar">
    <w:name w:val="Footer Char"/>
    <w:basedOn w:val="DefaultParagraphFont"/>
    <w:link w:val="Footer"/>
    <w:uiPriority w:val="99"/>
    <w:rsid w:val="0021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cp:lastModifiedBy>Robert Lenk</cp:lastModifiedBy>
  <cp:revision>2</cp:revision>
  <dcterms:created xsi:type="dcterms:W3CDTF">2017-11-09T20:25:00Z</dcterms:created>
  <dcterms:modified xsi:type="dcterms:W3CDTF">2017-11-09T20:25:00Z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LastSaved">
    <vt:filetime>2017-10-16T00:00:00Z</vt:filetime>
  </property>
</Properties>
</file>