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B84" w:rsidRDefault="00DA5B84">
      <w:bookmarkStart w:id="0" w:name="_GoBack"/>
      <w:bookmarkEnd w:id="0"/>
    </w:p>
    <w:p w:rsidR="00E92859" w:rsidRPr="00DA5B84" w:rsidRDefault="00522573">
      <w:pPr>
        <w:rPr>
          <w:smallCaps/>
          <w:sz w:val="28"/>
          <w:szCs w:val="28"/>
        </w:rPr>
      </w:pPr>
      <w:r>
        <w:rPr>
          <w:smallCaps/>
          <w:sz w:val="28"/>
          <w:szCs w:val="28"/>
        </w:rPr>
        <w:t>Educational Partnerships</w:t>
      </w:r>
    </w:p>
    <w:p w:rsidR="00252BF9" w:rsidRPr="0006483A" w:rsidRDefault="00252BF9" w:rsidP="00252BF9">
      <w:pPr>
        <w:jc w:val="both"/>
        <w:rPr>
          <w:rFonts w:ascii="Calibri" w:hAnsi="Calibri" w:cs="Arial"/>
        </w:rPr>
      </w:pPr>
    </w:p>
    <w:p w:rsidR="00B87BA3" w:rsidRDefault="00522573" w:rsidP="005A62E0">
      <w:r>
        <w:t>Southwestern Christian University seeks educational partnerships with entities that align and support the university’s mission. Collaborative activities or partnerships with educational institutions (both private and public), business, community groups, religious entities, or individual partnerships are contracted in compliance with policies established by the Higher Learning Commission.</w:t>
      </w:r>
    </w:p>
    <w:p w:rsidR="00522573" w:rsidRDefault="00522573" w:rsidP="005A62E0"/>
    <w:p w:rsidR="00522573" w:rsidRDefault="00522573" w:rsidP="00522573">
      <w:pPr>
        <w:numPr>
          <w:ilvl w:val="0"/>
          <w:numId w:val="2"/>
        </w:numPr>
      </w:pPr>
      <w:r>
        <w:t xml:space="preserve">The creation/renewal of partnership agreements must be consistent with identified educational goals previously established in the university’s strategic plan.  </w:t>
      </w:r>
    </w:p>
    <w:p w:rsidR="00522573" w:rsidRDefault="00522573" w:rsidP="00522573">
      <w:pPr>
        <w:numPr>
          <w:ilvl w:val="0"/>
          <w:numId w:val="2"/>
        </w:numPr>
      </w:pPr>
      <w:r>
        <w:t>The basis of any agreement must be consistent with the core values of the university.</w:t>
      </w:r>
    </w:p>
    <w:p w:rsidR="00522573" w:rsidRDefault="00522573" w:rsidP="00522573">
      <w:pPr>
        <w:numPr>
          <w:ilvl w:val="0"/>
          <w:numId w:val="2"/>
        </w:numPr>
      </w:pPr>
      <w:r>
        <w:t>SCU respects the expertise and resources that each partner contributes; however all decisions related to the governance of the institution and academic programs remains the sole discretion of the University.</w:t>
      </w:r>
    </w:p>
    <w:p w:rsidR="00B86E67" w:rsidRDefault="00B86E67" w:rsidP="00522573">
      <w:pPr>
        <w:numPr>
          <w:ilvl w:val="0"/>
          <w:numId w:val="2"/>
        </w:numPr>
      </w:pPr>
      <w:r>
        <w:t>Inappropriate interference or influence of the intellectual atmosphere, academic freedom, or University governance results in the immediate termination of the partnership agreement.</w:t>
      </w:r>
    </w:p>
    <w:p w:rsidR="00B87BA3" w:rsidRDefault="00B87BA3" w:rsidP="00B86E67"/>
    <w:p w:rsidR="00B87BA3" w:rsidRDefault="00B87BA3"/>
    <w:tbl>
      <w:tblPr>
        <w:tblW w:w="0" w:type="auto"/>
        <w:tblLook w:val="01E0" w:firstRow="1" w:lastRow="1" w:firstColumn="1" w:lastColumn="1" w:noHBand="0" w:noVBand="0"/>
      </w:tblPr>
      <w:tblGrid>
        <w:gridCol w:w="9576"/>
      </w:tblGrid>
      <w:tr w:rsidR="00B87BA3" w:rsidTr="00372DCF">
        <w:tc>
          <w:tcPr>
            <w:tcW w:w="9576" w:type="dxa"/>
            <w:shd w:val="clear" w:color="auto" w:fill="auto"/>
          </w:tcPr>
          <w:p w:rsidR="00B87BA3" w:rsidRPr="00372DCF" w:rsidRDefault="00B87BA3" w:rsidP="00931E99">
            <w:pPr>
              <w:rPr>
                <w:sz w:val="20"/>
                <w:szCs w:val="20"/>
              </w:rPr>
            </w:pPr>
            <w:r w:rsidRPr="00372DCF">
              <w:rPr>
                <w:i/>
                <w:iCs/>
                <w:sz w:val="20"/>
                <w:szCs w:val="20"/>
              </w:rPr>
              <w:t>Drafted on:</w:t>
            </w:r>
            <w:r w:rsidR="00455150" w:rsidRPr="00372DCF">
              <w:rPr>
                <w:i/>
                <w:iCs/>
                <w:sz w:val="20"/>
                <w:szCs w:val="20"/>
              </w:rPr>
              <w:t xml:space="preserve"> </w:t>
            </w:r>
            <w:r w:rsidR="00522573">
              <w:rPr>
                <w:i/>
                <w:iCs/>
                <w:sz w:val="20"/>
                <w:szCs w:val="20"/>
              </w:rPr>
              <w:t>NA</w:t>
            </w:r>
          </w:p>
        </w:tc>
      </w:tr>
      <w:tr w:rsidR="00B87BA3" w:rsidTr="00372DCF">
        <w:tc>
          <w:tcPr>
            <w:tcW w:w="9576" w:type="dxa"/>
            <w:shd w:val="clear" w:color="auto" w:fill="auto"/>
          </w:tcPr>
          <w:p w:rsidR="00B87BA3" w:rsidRPr="00372DCF" w:rsidRDefault="00B87BA3">
            <w:pPr>
              <w:rPr>
                <w:i/>
                <w:iCs/>
                <w:sz w:val="20"/>
                <w:szCs w:val="20"/>
              </w:rPr>
            </w:pPr>
            <w:r w:rsidRPr="00372DCF">
              <w:rPr>
                <w:i/>
                <w:iCs/>
                <w:sz w:val="20"/>
                <w:szCs w:val="20"/>
              </w:rPr>
              <w:t>Policy Revised:</w:t>
            </w:r>
            <w:r w:rsidR="00B86E67">
              <w:rPr>
                <w:i/>
                <w:iCs/>
                <w:sz w:val="20"/>
                <w:szCs w:val="20"/>
              </w:rPr>
              <w:t xml:space="preserve"> May 22, 2014, Language Amended to specify boundaries of influence</w:t>
            </w:r>
          </w:p>
        </w:tc>
      </w:tr>
    </w:tbl>
    <w:p w:rsidR="00B87BA3" w:rsidRDefault="00B87BA3"/>
    <w:sectPr w:rsidR="00B87BA3" w:rsidSect="00955BA6">
      <w:headerReference w:type="default" r:id="rId7"/>
      <w:footerReference w:type="default" r:id="rId8"/>
      <w:pgSz w:w="12240" w:h="15840"/>
      <w:pgMar w:top="-1620" w:right="1440" w:bottom="1440" w:left="1440"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2125" w:rsidRDefault="00F72125">
      <w:r>
        <w:separator/>
      </w:r>
    </w:p>
  </w:endnote>
  <w:endnote w:type="continuationSeparator" w:id="0">
    <w:p w:rsidR="00F72125" w:rsidRDefault="00F72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BA6" w:rsidRDefault="00955BA6">
    <w:pPr>
      <w:pStyle w:val="Footer"/>
    </w:pPr>
    <w:r>
      <w:rPr>
        <w:noProof/>
        <w:lang w:bidi="he-IL"/>
      </w:rPr>
      <w:pict>
        <v:line id="_x0000_s2054" style="position:absolute;z-index:251658752" from="0,-4.2pt" to="468pt,-4.2pt" strokecolor="#036" strokeweight="1p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2125" w:rsidRDefault="00F72125">
      <w:r>
        <w:separator/>
      </w:r>
    </w:p>
  </w:footnote>
  <w:footnote w:type="continuationSeparator" w:id="0">
    <w:p w:rsidR="00F72125" w:rsidRDefault="00F721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BA6" w:rsidRDefault="00DA5B84" w:rsidP="00955BA6">
    <w:pPr>
      <w:pStyle w:val="Header"/>
    </w:pPr>
    <w:r>
      <w:rPr>
        <w:noProof/>
        <w:lang w:bidi="he-IL"/>
      </w:rPr>
      <w:pict>
        <v:line id="_x0000_s2063" style="position:absolute;z-index:251656704" from="-6pt,42.75pt" to="7in,42.75pt" strokecolor="#036"/>
      </w:pict>
    </w:r>
    <w:r w:rsidR="00955BA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50.25pt;margin-top:-6.75pt;width:78pt;height:59.25pt;z-index:251657728">
          <v:imagedata r:id="rId1" o:title="New SWCU Logo 2013"/>
          <w10:wrap type="squar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224BD1"/>
    <w:multiLevelType w:val="hybridMultilevel"/>
    <w:tmpl w:val="A3C8E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D810AD"/>
    <w:multiLevelType w:val="multilevel"/>
    <w:tmpl w:val="86C6CEB8"/>
    <w:lvl w:ilvl="0">
      <w:start w:val="1"/>
      <w:numFmt w:val="decimal"/>
      <w:lvlText w:val="%1.0"/>
      <w:lvlJc w:val="center"/>
      <w:pPr>
        <w:tabs>
          <w:tab w:val="num" w:pos="585"/>
        </w:tabs>
        <w:ind w:left="585" w:hanging="297"/>
      </w:pPr>
      <w:rPr>
        <w:rFonts w:hint="default"/>
      </w:rPr>
    </w:lvl>
    <w:lvl w:ilvl="1">
      <w:start w:val="1"/>
      <w:numFmt w:val="decimalZero"/>
      <w:lvlText w:val="%1.%2"/>
      <w:lvlJc w:val="left"/>
      <w:pPr>
        <w:tabs>
          <w:tab w:val="num" w:pos="0"/>
        </w:tabs>
        <w:ind w:left="0" w:firstLine="0"/>
      </w:pPr>
      <w:rPr>
        <w:rFonts w:hint="default"/>
        <w:b/>
      </w:rPr>
    </w:lvl>
    <w:lvl w:ilvl="2">
      <w:start w:val="1"/>
      <w:numFmt w:val="decimal"/>
      <w:lvlText w:val="%1.%2.%3"/>
      <w:lvlJc w:val="left"/>
      <w:pPr>
        <w:tabs>
          <w:tab w:val="num" w:pos="720"/>
        </w:tabs>
        <w:ind w:left="720" w:firstLine="0"/>
      </w:pPr>
      <w:rPr>
        <w:rFonts w:hint="default"/>
      </w:rPr>
    </w:lvl>
    <w:lvl w:ilvl="3">
      <w:start w:val="1"/>
      <w:numFmt w:val="decimal"/>
      <w:lvlText w:val="%1.%2.%3.%4"/>
      <w:lvlJc w:val="left"/>
      <w:pPr>
        <w:tabs>
          <w:tab w:val="num" w:pos="1440"/>
        </w:tabs>
        <w:ind w:left="1440" w:firstLine="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62E0"/>
    <w:rsid w:val="00252BF9"/>
    <w:rsid w:val="00372DCF"/>
    <w:rsid w:val="00455150"/>
    <w:rsid w:val="00522573"/>
    <w:rsid w:val="005A62E0"/>
    <w:rsid w:val="00600D15"/>
    <w:rsid w:val="006F51F1"/>
    <w:rsid w:val="0074760D"/>
    <w:rsid w:val="007C12AE"/>
    <w:rsid w:val="00931E99"/>
    <w:rsid w:val="00955BA6"/>
    <w:rsid w:val="00A24D37"/>
    <w:rsid w:val="00B86E67"/>
    <w:rsid w:val="00B87BA3"/>
    <w:rsid w:val="00D5255F"/>
    <w:rsid w:val="00DA5B84"/>
    <w:rsid w:val="00E92859"/>
    <w:rsid w:val="00E93873"/>
    <w:rsid w:val="00F72125"/>
    <w:rsid w:val="00F90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704AEFE0-59DA-46D0-BDAC-2A4078345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955BA6"/>
    <w:pPr>
      <w:tabs>
        <w:tab w:val="center" w:pos="4320"/>
        <w:tab w:val="right" w:pos="8640"/>
      </w:tabs>
    </w:pPr>
  </w:style>
  <w:style w:type="paragraph" w:styleId="Footer">
    <w:name w:val="footer"/>
    <w:basedOn w:val="Normal"/>
    <w:rsid w:val="00955BA6"/>
    <w:pPr>
      <w:tabs>
        <w:tab w:val="center" w:pos="4320"/>
        <w:tab w:val="right" w:pos="8640"/>
      </w:tabs>
    </w:pPr>
  </w:style>
  <w:style w:type="table" w:styleId="TableGrid">
    <w:name w:val="Table Grid"/>
    <w:basedOn w:val="TableNormal"/>
    <w:rsid w:val="00B87B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U\AppData\Roaming\Microsoft\Templates\Governance%20Manu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Governance Manual</Template>
  <TotalTime>0</TotalTime>
  <Pages>1</Pages>
  <Words>172</Words>
  <Characters>986</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POLICY NAME</vt:lpstr>
    </vt:vector>
  </TitlesOfParts>
  <Company>Southwestern Christian University</Company>
  <LinksUpToDate>false</LinksUpToDate>
  <CharactersWithSpaces>1156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NAME</dc:title>
  <dc:subject/>
  <dc:creator>Adrian Hinkle</dc:creator>
  <cp:keywords/>
  <dc:description/>
  <cp:lastModifiedBy>Robert Lenk</cp:lastModifiedBy>
  <cp:revision>2</cp:revision>
  <cp:lastPrinted>1601-01-01T00:00:00Z</cp:lastPrinted>
  <dcterms:created xsi:type="dcterms:W3CDTF">2017-11-09T20:25:00Z</dcterms:created>
  <dcterms:modified xsi:type="dcterms:W3CDTF">2017-11-09T20:25:00Z</dcterms:modified>
</cp:coreProperties>
</file>