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30C" w:rsidRDefault="00701F0B">
      <w:pPr>
        <w:pStyle w:val="Title"/>
        <w:rPr>
          <w:smallCaps/>
          <w:color w:val="0039A6"/>
        </w:rPr>
      </w:pPr>
      <w:bookmarkStart w:id="0" w:name="_heading=h.gjdgxs" w:colFirst="0" w:colLast="0"/>
      <w:bookmarkEnd w:id="0"/>
      <w:r>
        <w:rPr>
          <w:smallCaps/>
          <w:color w:val="0039A6"/>
        </w:rPr>
        <w:t>Adjunct Faculty Application</w:t>
      </w:r>
      <w:r>
        <w:rPr>
          <w:noProof/>
        </w:rPr>
        <w:drawing>
          <wp:anchor distT="0" distB="0" distL="114300" distR="114300" simplePos="0" relativeHeight="251658240" behindDoc="0" locked="0" layoutInCell="1" hidden="0" allowOverlap="1">
            <wp:simplePos x="0" y="0"/>
            <wp:positionH relativeFrom="column">
              <wp:posOffset>4981575</wp:posOffset>
            </wp:positionH>
            <wp:positionV relativeFrom="paragraph">
              <wp:posOffset>0</wp:posOffset>
            </wp:positionV>
            <wp:extent cx="2089212" cy="139382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89212" cy="1393825"/>
                    </a:xfrm>
                    <a:prstGeom prst="rect">
                      <a:avLst/>
                    </a:prstGeom>
                    <a:ln/>
                  </pic:spPr>
                </pic:pic>
              </a:graphicData>
            </a:graphic>
          </wp:anchor>
        </w:drawing>
      </w:r>
    </w:p>
    <w:p w:rsidR="0060430C" w:rsidRDefault="0060430C"/>
    <w:p w:rsidR="0060430C" w:rsidRDefault="0060430C"/>
    <w:p w:rsidR="0060430C" w:rsidRDefault="0060430C">
      <w:pPr>
        <w:rPr>
          <w:sz w:val="28"/>
          <w:szCs w:val="28"/>
        </w:rPr>
      </w:pPr>
    </w:p>
    <w:p w:rsidR="0060430C" w:rsidRDefault="0060430C">
      <w:pPr>
        <w:rPr>
          <w:sz w:val="28"/>
          <w:szCs w:val="28"/>
        </w:rPr>
      </w:pPr>
    </w:p>
    <w:p w:rsidR="0060430C" w:rsidRDefault="0060430C">
      <w:pPr>
        <w:pBdr>
          <w:top w:val="single" w:sz="36" w:space="1" w:color="5B9BD5"/>
        </w:pBdr>
        <w:spacing w:after="0" w:line="240" w:lineRule="auto"/>
        <w:rPr>
          <w:sz w:val="12"/>
          <w:szCs w:val="12"/>
        </w:rPr>
      </w:pPr>
    </w:p>
    <w:p w:rsidR="0060430C" w:rsidRDefault="00701F0B">
      <w:pPr>
        <w:pBdr>
          <w:top w:val="single" w:sz="36" w:space="1" w:color="5B9BD5"/>
        </w:pBdr>
        <w:spacing w:after="0" w:line="240" w:lineRule="auto"/>
      </w:pPr>
      <w:r>
        <w:t xml:space="preserve">On behalf of the Office of Academic Affairs, thank you for your interest in teaching at Southwestern Christian University.  Our goal is to recruit academically qualified faculty who are a solid mission fit with our institution.  To be considered for the role of adjunct instructor, three important items must be emailed to </w:t>
      </w:r>
      <w:hyperlink r:id="rId9">
        <w:r>
          <w:rPr>
            <w:color w:val="1155CC"/>
            <w:u w:val="single"/>
          </w:rPr>
          <w:t>hr@swcu.edu</w:t>
        </w:r>
      </w:hyperlink>
      <w:r>
        <w:t xml:space="preserve">: </w:t>
      </w:r>
    </w:p>
    <w:p w:rsidR="0060430C" w:rsidRDefault="00701F0B">
      <w:pPr>
        <w:numPr>
          <w:ilvl w:val="0"/>
          <w:numId w:val="2"/>
        </w:numPr>
        <w:pBdr>
          <w:top w:val="nil"/>
          <w:left w:val="nil"/>
          <w:bottom w:val="nil"/>
          <w:right w:val="nil"/>
          <w:between w:val="nil"/>
        </w:pBdr>
        <w:spacing w:after="0" w:line="240" w:lineRule="auto"/>
      </w:pPr>
      <w:r>
        <w:rPr>
          <w:color w:val="000000"/>
        </w:rPr>
        <w:t>Completed Application</w:t>
      </w:r>
    </w:p>
    <w:p w:rsidR="0060430C" w:rsidRDefault="00701F0B">
      <w:pPr>
        <w:numPr>
          <w:ilvl w:val="0"/>
          <w:numId w:val="2"/>
        </w:numPr>
        <w:pBdr>
          <w:top w:val="nil"/>
          <w:left w:val="nil"/>
          <w:bottom w:val="nil"/>
          <w:right w:val="nil"/>
          <w:between w:val="nil"/>
        </w:pBdr>
        <w:spacing w:after="0" w:line="240" w:lineRule="auto"/>
      </w:pPr>
      <w:r>
        <w:rPr>
          <w:color w:val="000000"/>
        </w:rPr>
        <w:t xml:space="preserve">Updated CV in .pdf format </w:t>
      </w:r>
      <w:r>
        <w:rPr>
          <w:b/>
          <w:color w:val="000000"/>
        </w:rPr>
        <w:t>(If you have a current/updated CV that includes the same information as listed in Section A, please begin with Section B)</w:t>
      </w:r>
    </w:p>
    <w:p w:rsidR="0060430C" w:rsidRDefault="00701F0B">
      <w:pPr>
        <w:numPr>
          <w:ilvl w:val="0"/>
          <w:numId w:val="2"/>
        </w:numPr>
        <w:pBdr>
          <w:top w:val="nil"/>
          <w:left w:val="nil"/>
          <w:bottom w:val="nil"/>
          <w:right w:val="nil"/>
          <w:between w:val="nil"/>
        </w:pBdr>
        <w:spacing w:after="0" w:line="240" w:lineRule="auto"/>
      </w:pPr>
      <w:r>
        <w:rPr>
          <w:color w:val="000000"/>
        </w:rPr>
        <w:t>Transcripts from each institution where a degree was completed (if selected to teach, official transcripts will be required)</w:t>
      </w:r>
    </w:p>
    <w:p w:rsidR="0060430C" w:rsidRDefault="00701F0B">
      <w:pPr>
        <w:numPr>
          <w:ilvl w:val="0"/>
          <w:numId w:val="2"/>
        </w:numPr>
        <w:pBdr>
          <w:top w:val="nil"/>
          <w:left w:val="nil"/>
          <w:bottom w:val="nil"/>
          <w:right w:val="nil"/>
          <w:between w:val="nil"/>
        </w:pBdr>
        <w:spacing w:line="240" w:lineRule="auto"/>
      </w:pPr>
      <w:r>
        <w:rPr>
          <w:color w:val="000000"/>
        </w:rPr>
        <w:t>If you have licenses or certifications that directly relate to your qualification as an adjunct faculty, copies of these should be sent also</w:t>
      </w:r>
    </w:p>
    <w:p w:rsidR="0060430C" w:rsidRDefault="0060430C">
      <w:pPr>
        <w:pBdr>
          <w:top w:val="single" w:sz="36" w:space="1" w:color="5B9BD5"/>
        </w:pBdr>
        <w:spacing w:after="0" w:line="240" w:lineRule="auto"/>
      </w:pPr>
    </w:p>
    <w:p w:rsidR="0060430C" w:rsidRDefault="00701F0B">
      <w:pPr>
        <w:spacing w:after="0" w:line="240" w:lineRule="auto"/>
      </w:pPr>
      <w:r>
        <w:t>Applicant’s Name:</w:t>
      </w:r>
      <w:r>
        <w:tab/>
      </w:r>
      <w:r w:rsidRPr="00C76CBD">
        <w:rPr>
          <w:color w:val="595959" w:themeColor="text1" w:themeTint="A6"/>
        </w:rPr>
        <w:t xml:space="preserve"> Click or tap here to enter text.</w:t>
      </w:r>
    </w:p>
    <w:p w:rsidR="0060430C" w:rsidRDefault="00701F0B">
      <w:pPr>
        <w:spacing w:after="0" w:line="240" w:lineRule="auto"/>
      </w:pPr>
      <w:r>
        <w:t>Email Address:</w:t>
      </w:r>
      <w:r>
        <w:tab/>
      </w:r>
      <w:r>
        <w:tab/>
      </w:r>
      <w:r w:rsidRPr="00C76CBD">
        <w:rPr>
          <w:color w:val="595959" w:themeColor="text1" w:themeTint="A6"/>
        </w:rPr>
        <w:t xml:space="preserve"> Click or tap here to enter text.</w:t>
      </w:r>
      <w:r>
        <w:tab/>
      </w:r>
      <w:r>
        <w:tab/>
      </w:r>
    </w:p>
    <w:p w:rsidR="0060430C" w:rsidRPr="00C76CBD" w:rsidRDefault="00701F0B">
      <w:pPr>
        <w:spacing w:after="0" w:line="240" w:lineRule="auto"/>
        <w:rPr>
          <w:color w:val="595959" w:themeColor="text1" w:themeTint="A6"/>
        </w:rPr>
      </w:pPr>
      <w:r>
        <w:t>Primary Phone:</w:t>
      </w:r>
      <w:proofErr w:type="gramStart"/>
      <w:r>
        <w:tab/>
        <w:t xml:space="preserve">  </w:t>
      </w:r>
      <w:r>
        <w:tab/>
      </w:r>
      <w:proofErr w:type="gramEnd"/>
      <w:r>
        <w:t xml:space="preserve"> </w:t>
      </w:r>
      <w:r w:rsidRPr="00C76CBD">
        <w:rPr>
          <w:color w:val="595959" w:themeColor="text1" w:themeTint="A6"/>
        </w:rPr>
        <w:t>Click or tap here to enter text.</w:t>
      </w:r>
      <w:r>
        <w:tab/>
      </w:r>
      <w:r>
        <w:tab/>
        <w:t xml:space="preserve">Secondary Phone: </w:t>
      </w:r>
      <w:r w:rsidRPr="00C76CBD">
        <w:rPr>
          <w:color w:val="595959" w:themeColor="text1" w:themeTint="A6"/>
          <w:sz w:val="18"/>
          <w:szCs w:val="18"/>
        </w:rPr>
        <w:t>Click or tap to enter a date.</w:t>
      </w:r>
    </w:p>
    <w:p w:rsidR="0060430C" w:rsidRDefault="00701F0B">
      <w:pPr>
        <w:spacing w:after="0" w:line="240" w:lineRule="auto"/>
      </w:pPr>
      <w:r>
        <w:t>Mailing Address:</w:t>
      </w:r>
      <w:r>
        <w:tab/>
      </w:r>
      <w:r w:rsidRPr="00C76CBD">
        <w:rPr>
          <w:color w:val="595959" w:themeColor="text1" w:themeTint="A6"/>
        </w:rPr>
        <w:t xml:space="preserve"> Click or tap here to enter text.</w:t>
      </w:r>
    </w:p>
    <w:p w:rsidR="0060430C" w:rsidRPr="00C76CBD" w:rsidRDefault="00701F0B">
      <w:pPr>
        <w:spacing w:after="0" w:line="240" w:lineRule="auto"/>
        <w:rPr>
          <w:color w:val="595959" w:themeColor="text1" w:themeTint="A6"/>
        </w:rPr>
      </w:pPr>
      <w:r>
        <w:t>Primary Area of Interest</w:t>
      </w:r>
      <w:r w:rsidRPr="00C76CBD">
        <w:rPr>
          <w:color w:val="595959" w:themeColor="text1" w:themeTint="A6"/>
        </w:rPr>
        <w:t>: Choose an item.</w:t>
      </w:r>
    </w:p>
    <w:p w:rsidR="0060430C" w:rsidRDefault="0060430C">
      <w:pPr>
        <w:spacing w:after="0" w:line="240" w:lineRule="auto"/>
      </w:pPr>
    </w:p>
    <w:p w:rsidR="0060430C" w:rsidRDefault="00701F0B">
      <w:pPr>
        <w:shd w:val="clear" w:color="auto" w:fill="5B9BD5"/>
        <w:tabs>
          <w:tab w:val="left" w:pos="375"/>
          <w:tab w:val="center" w:pos="5400"/>
        </w:tabs>
        <w:spacing w:after="0" w:line="240" w:lineRule="auto"/>
        <w:rPr>
          <w:b/>
          <w:color w:val="FFFFFF"/>
          <w:sz w:val="28"/>
          <w:szCs w:val="28"/>
        </w:rPr>
      </w:pPr>
      <w:bookmarkStart w:id="1" w:name="_heading=h.30j0zll" w:colFirst="0" w:colLast="0"/>
      <w:bookmarkEnd w:id="1"/>
      <w:r>
        <w:rPr>
          <w:b/>
          <w:color w:val="FFFFFF"/>
          <w:sz w:val="28"/>
          <w:szCs w:val="28"/>
        </w:rPr>
        <w:tab/>
        <w:t>Section A</w:t>
      </w:r>
      <w:r>
        <w:rPr>
          <w:b/>
          <w:color w:val="FFFFFF"/>
          <w:sz w:val="28"/>
          <w:szCs w:val="28"/>
        </w:rPr>
        <w:tab/>
        <w:t xml:space="preserve">Qualifications </w:t>
      </w:r>
    </w:p>
    <w:tbl>
      <w:tblPr>
        <w:tblStyle w:val="a"/>
        <w:tblW w:w="10790" w:type="dxa"/>
        <w:tblBorders>
          <w:top w:val="nil"/>
          <w:left w:val="nil"/>
          <w:bottom w:val="nil"/>
          <w:right w:val="nil"/>
          <w:insideH w:val="nil"/>
          <w:insideV w:val="nil"/>
        </w:tblBorders>
        <w:tblLayout w:type="fixed"/>
        <w:tblLook w:val="0400" w:firstRow="0" w:lastRow="0" w:firstColumn="0" w:lastColumn="0" w:noHBand="0" w:noVBand="1"/>
      </w:tblPr>
      <w:tblGrid>
        <w:gridCol w:w="2785"/>
        <w:gridCol w:w="2158"/>
        <w:gridCol w:w="1709"/>
        <w:gridCol w:w="1980"/>
        <w:gridCol w:w="2158"/>
      </w:tblGrid>
      <w:tr w:rsidR="0060430C">
        <w:tc>
          <w:tcPr>
            <w:tcW w:w="2785" w:type="dxa"/>
          </w:tcPr>
          <w:p w:rsidR="0060430C" w:rsidRDefault="00701F0B">
            <w:r>
              <w:t>Name of Institution</w:t>
            </w:r>
          </w:p>
        </w:tc>
        <w:tc>
          <w:tcPr>
            <w:tcW w:w="2158" w:type="dxa"/>
          </w:tcPr>
          <w:p w:rsidR="0060430C" w:rsidRDefault="00701F0B">
            <w:r>
              <w:t>Degree Level</w:t>
            </w:r>
          </w:p>
        </w:tc>
        <w:tc>
          <w:tcPr>
            <w:tcW w:w="1709" w:type="dxa"/>
          </w:tcPr>
          <w:p w:rsidR="0060430C" w:rsidRDefault="00701F0B">
            <w:r>
              <w:t xml:space="preserve">Degree type </w:t>
            </w:r>
            <w:r>
              <w:rPr>
                <w:sz w:val="18"/>
                <w:szCs w:val="18"/>
              </w:rPr>
              <w:t xml:space="preserve">(MA, </w:t>
            </w:r>
            <w:proofErr w:type="spellStart"/>
            <w:proofErr w:type="gramStart"/>
            <w:r>
              <w:rPr>
                <w:sz w:val="18"/>
                <w:szCs w:val="18"/>
              </w:rPr>
              <w:t>D.Min</w:t>
            </w:r>
            <w:proofErr w:type="spellEnd"/>
            <w:proofErr w:type="gramEnd"/>
            <w:r>
              <w:rPr>
                <w:sz w:val="18"/>
                <w:szCs w:val="18"/>
              </w:rPr>
              <w:t>, Ph.D.)</w:t>
            </w:r>
          </w:p>
        </w:tc>
        <w:tc>
          <w:tcPr>
            <w:tcW w:w="1980" w:type="dxa"/>
          </w:tcPr>
          <w:p w:rsidR="0060430C" w:rsidRDefault="00701F0B">
            <w:r>
              <w:t>Concentration</w:t>
            </w:r>
          </w:p>
        </w:tc>
        <w:tc>
          <w:tcPr>
            <w:tcW w:w="2158" w:type="dxa"/>
          </w:tcPr>
          <w:p w:rsidR="0060430C" w:rsidRDefault="00701F0B">
            <w:r>
              <w:t>Date Completed</w:t>
            </w:r>
          </w:p>
        </w:tc>
      </w:tr>
      <w:tr w:rsidR="00C76CBD" w:rsidRPr="00C76CBD">
        <w:tc>
          <w:tcPr>
            <w:tcW w:w="2785"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rPr>
              <w:t>Choose an item.</w:t>
            </w:r>
          </w:p>
        </w:tc>
        <w:tc>
          <w:tcPr>
            <w:tcW w:w="1709"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1980"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sz w:val="18"/>
                <w:szCs w:val="18"/>
              </w:rPr>
              <w:t>Click or tap to enter a date.</w:t>
            </w:r>
          </w:p>
        </w:tc>
      </w:tr>
      <w:tr w:rsidR="00C76CBD" w:rsidRPr="00C76CBD">
        <w:tc>
          <w:tcPr>
            <w:tcW w:w="2785"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rPr>
              <w:t>Choose an item.</w:t>
            </w:r>
          </w:p>
        </w:tc>
        <w:tc>
          <w:tcPr>
            <w:tcW w:w="1709"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1980"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sz w:val="18"/>
                <w:szCs w:val="18"/>
              </w:rPr>
              <w:t>Click or tap to enter a date.</w:t>
            </w:r>
          </w:p>
        </w:tc>
      </w:tr>
      <w:tr w:rsidR="00C76CBD" w:rsidRPr="00C76CBD">
        <w:tc>
          <w:tcPr>
            <w:tcW w:w="2785"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rPr>
              <w:t>Choose an item.</w:t>
            </w:r>
          </w:p>
        </w:tc>
        <w:tc>
          <w:tcPr>
            <w:tcW w:w="1709"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1980"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sz w:val="18"/>
                <w:szCs w:val="18"/>
              </w:rPr>
              <w:t>Click or tap to enter a date.</w:t>
            </w:r>
          </w:p>
        </w:tc>
      </w:tr>
      <w:tr w:rsidR="00C76CBD" w:rsidRPr="00C76CBD">
        <w:tc>
          <w:tcPr>
            <w:tcW w:w="2785"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rPr>
              <w:t>Choose an item.</w:t>
            </w:r>
          </w:p>
        </w:tc>
        <w:tc>
          <w:tcPr>
            <w:tcW w:w="1709"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1980"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sz w:val="18"/>
                <w:szCs w:val="18"/>
              </w:rPr>
              <w:t>Click or tap to enter a date.</w:t>
            </w:r>
          </w:p>
        </w:tc>
      </w:tr>
      <w:tr w:rsidR="0060430C">
        <w:tc>
          <w:tcPr>
            <w:tcW w:w="2785" w:type="dxa"/>
          </w:tcPr>
          <w:p w:rsidR="0060430C" w:rsidRDefault="0060430C"/>
        </w:tc>
        <w:tc>
          <w:tcPr>
            <w:tcW w:w="2158" w:type="dxa"/>
          </w:tcPr>
          <w:p w:rsidR="0060430C" w:rsidRDefault="0060430C"/>
        </w:tc>
        <w:tc>
          <w:tcPr>
            <w:tcW w:w="1709" w:type="dxa"/>
          </w:tcPr>
          <w:p w:rsidR="0060430C" w:rsidRDefault="0060430C"/>
        </w:tc>
        <w:tc>
          <w:tcPr>
            <w:tcW w:w="1980" w:type="dxa"/>
          </w:tcPr>
          <w:p w:rsidR="0060430C" w:rsidRDefault="0060430C"/>
        </w:tc>
        <w:tc>
          <w:tcPr>
            <w:tcW w:w="2158" w:type="dxa"/>
          </w:tcPr>
          <w:p w:rsidR="0060430C" w:rsidRDefault="0060430C"/>
        </w:tc>
      </w:tr>
      <w:tr w:rsidR="0060430C">
        <w:tc>
          <w:tcPr>
            <w:tcW w:w="2785" w:type="dxa"/>
          </w:tcPr>
          <w:p w:rsidR="0060430C" w:rsidRDefault="00701F0B">
            <w:r>
              <w:t>Professional Licenses or Certifications</w:t>
            </w:r>
          </w:p>
        </w:tc>
        <w:tc>
          <w:tcPr>
            <w:tcW w:w="2158" w:type="dxa"/>
          </w:tcPr>
          <w:p w:rsidR="0060430C" w:rsidRDefault="0060430C"/>
        </w:tc>
        <w:tc>
          <w:tcPr>
            <w:tcW w:w="1709" w:type="dxa"/>
          </w:tcPr>
          <w:p w:rsidR="0060430C" w:rsidRDefault="00701F0B">
            <w:r>
              <w:t>License Number</w:t>
            </w:r>
          </w:p>
        </w:tc>
        <w:tc>
          <w:tcPr>
            <w:tcW w:w="1980" w:type="dxa"/>
          </w:tcPr>
          <w:p w:rsidR="0060430C" w:rsidRDefault="0060430C"/>
        </w:tc>
        <w:tc>
          <w:tcPr>
            <w:tcW w:w="2158" w:type="dxa"/>
          </w:tcPr>
          <w:p w:rsidR="0060430C" w:rsidRDefault="00701F0B">
            <w:pPr>
              <w:jc w:val="center"/>
            </w:pPr>
            <w:r>
              <w:t>Renewal Date</w:t>
            </w:r>
          </w:p>
        </w:tc>
      </w:tr>
      <w:tr w:rsidR="00C76CBD" w:rsidRPr="00C76CBD">
        <w:tc>
          <w:tcPr>
            <w:tcW w:w="4943" w:type="dxa"/>
            <w:gridSpan w:val="2"/>
          </w:tcPr>
          <w:p w:rsidR="0060430C" w:rsidRPr="00C76CBD" w:rsidRDefault="00701F0B">
            <w:pPr>
              <w:rPr>
                <w:color w:val="595959" w:themeColor="text1" w:themeTint="A6"/>
              </w:rPr>
            </w:pPr>
            <w:r w:rsidRPr="00C76CBD">
              <w:rPr>
                <w:color w:val="595959" w:themeColor="text1" w:themeTint="A6"/>
              </w:rPr>
              <w:t>Click or tap here to enter text.</w:t>
            </w:r>
          </w:p>
        </w:tc>
        <w:tc>
          <w:tcPr>
            <w:tcW w:w="3689" w:type="dxa"/>
            <w:gridSpan w:val="2"/>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rPr>
              <w:t>Click or tap to enter a date.</w:t>
            </w:r>
          </w:p>
        </w:tc>
      </w:tr>
      <w:tr w:rsidR="00C76CBD" w:rsidRPr="00C76CBD">
        <w:tc>
          <w:tcPr>
            <w:tcW w:w="4943" w:type="dxa"/>
            <w:gridSpan w:val="2"/>
          </w:tcPr>
          <w:p w:rsidR="0060430C" w:rsidRPr="00C76CBD" w:rsidRDefault="00701F0B">
            <w:pPr>
              <w:rPr>
                <w:color w:val="595959" w:themeColor="text1" w:themeTint="A6"/>
              </w:rPr>
            </w:pPr>
            <w:r w:rsidRPr="00C76CBD">
              <w:rPr>
                <w:color w:val="595959" w:themeColor="text1" w:themeTint="A6"/>
              </w:rPr>
              <w:t>Click or tap here to enter text.</w:t>
            </w:r>
          </w:p>
        </w:tc>
        <w:tc>
          <w:tcPr>
            <w:tcW w:w="3689" w:type="dxa"/>
            <w:gridSpan w:val="2"/>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rPr>
              <w:t>Click or tap to enter a date.</w:t>
            </w:r>
          </w:p>
        </w:tc>
      </w:tr>
      <w:tr w:rsidR="00C76CBD" w:rsidRPr="00C76CBD">
        <w:tc>
          <w:tcPr>
            <w:tcW w:w="4943" w:type="dxa"/>
            <w:gridSpan w:val="2"/>
          </w:tcPr>
          <w:p w:rsidR="0060430C" w:rsidRPr="00C76CBD" w:rsidRDefault="00701F0B">
            <w:pPr>
              <w:rPr>
                <w:color w:val="595959" w:themeColor="text1" w:themeTint="A6"/>
              </w:rPr>
            </w:pPr>
            <w:r w:rsidRPr="00C76CBD">
              <w:rPr>
                <w:color w:val="595959" w:themeColor="text1" w:themeTint="A6"/>
              </w:rPr>
              <w:t>Click or tap here to enter text.</w:t>
            </w:r>
          </w:p>
        </w:tc>
        <w:tc>
          <w:tcPr>
            <w:tcW w:w="3689" w:type="dxa"/>
            <w:gridSpan w:val="2"/>
          </w:tcPr>
          <w:p w:rsidR="0060430C" w:rsidRPr="00C76CBD" w:rsidRDefault="00701F0B">
            <w:pPr>
              <w:rPr>
                <w:color w:val="595959" w:themeColor="text1" w:themeTint="A6"/>
              </w:rPr>
            </w:pPr>
            <w:r w:rsidRPr="00C76CBD">
              <w:rPr>
                <w:color w:val="595959" w:themeColor="text1" w:themeTint="A6"/>
              </w:rPr>
              <w:t>Click or tap here to enter text.</w:t>
            </w:r>
          </w:p>
        </w:tc>
        <w:tc>
          <w:tcPr>
            <w:tcW w:w="2158" w:type="dxa"/>
          </w:tcPr>
          <w:p w:rsidR="0060430C" w:rsidRPr="00C76CBD" w:rsidRDefault="00701F0B">
            <w:pPr>
              <w:rPr>
                <w:color w:val="595959" w:themeColor="text1" w:themeTint="A6"/>
              </w:rPr>
            </w:pPr>
            <w:r w:rsidRPr="00C76CBD">
              <w:rPr>
                <w:color w:val="595959" w:themeColor="text1" w:themeTint="A6"/>
              </w:rPr>
              <w:t>Click or tap to enter a date.</w:t>
            </w:r>
          </w:p>
        </w:tc>
      </w:tr>
      <w:tr w:rsidR="0060430C">
        <w:tc>
          <w:tcPr>
            <w:tcW w:w="10790" w:type="dxa"/>
            <w:gridSpan w:val="5"/>
          </w:tcPr>
          <w:p w:rsidR="0060430C" w:rsidRDefault="0060430C">
            <w:bookmarkStart w:id="2" w:name="_GoBack"/>
            <w:bookmarkEnd w:id="2"/>
          </w:p>
          <w:p w:rsidR="0060430C" w:rsidRDefault="0060430C"/>
        </w:tc>
      </w:tr>
    </w:tbl>
    <w:p w:rsidR="0060430C" w:rsidRDefault="0060430C">
      <w:pPr>
        <w:spacing w:after="0" w:line="240" w:lineRule="auto"/>
        <w:rPr>
          <w:color w:val="8EAADB"/>
        </w:rPr>
      </w:pPr>
    </w:p>
    <w:p w:rsidR="0060430C" w:rsidRDefault="0060430C">
      <w:pPr>
        <w:spacing w:after="0" w:line="240" w:lineRule="auto"/>
        <w:rPr>
          <w:color w:val="8EAADB"/>
        </w:rPr>
      </w:pPr>
    </w:p>
    <w:tbl>
      <w:tblPr>
        <w:tblStyle w:val="a0"/>
        <w:tblW w:w="10791" w:type="dxa"/>
        <w:tblBorders>
          <w:top w:val="nil"/>
          <w:left w:val="nil"/>
          <w:bottom w:val="nil"/>
          <w:right w:val="nil"/>
          <w:insideH w:val="nil"/>
          <w:insideV w:val="nil"/>
        </w:tblBorders>
        <w:tblLayout w:type="fixed"/>
        <w:tblLook w:val="0400" w:firstRow="0" w:lastRow="0" w:firstColumn="0" w:lastColumn="0" w:noHBand="0" w:noVBand="1"/>
      </w:tblPr>
      <w:tblGrid>
        <w:gridCol w:w="1796"/>
        <w:gridCol w:w="1800"/>
        <w:gridCol w:w="3596"/>
        <w:gridCol w:w="3599"/>
      </w:tblGrid>
      <w:tr w:rsidR="0060430C">
        <w:tc>
          <w:tcPr>
            <w:tcW w:w="1797" w:type="dxa"/>
          </w:tcPr>
          <w:p w:rsidR="0060430C" w:rsidRDefault="0060430C">
            <w:pPr>
              <w:jc w:val="center"/>
            </w:pPr>
          </w:p>
        </w:tc>
        <w:tc>
          <w:tcPr>
            <w:tcW w:w="1800" w:type="dxa"/>
          </w:tcPr>
          <w:p w:rsidR="0060430C" w:rsidRDefault="00701F0B">
            <w:pPr>
              <w:jc w:val="center"/>
            </w:pPr>
            <w:r>
              <w:t>Date</w:t>
            </w:r>
          </w:p>
        </w:tc>
        <w:tc>
          <w:tcPr>
            <w:tcW w:w="3596" w:type="dxa"/>
          </w:tcPr>
          <w:p w:rsidR="0060430C" w:rsidRDefault="00701F0B">
            <w:pPr>
              <w:jc w:val="center"/>
            </w:pPr>
            <w:r>
              <w:t>Title</w:t>
            </w:r>
          </w:p>
        </w:tc>
        <w:tc>
          <w:tcPr>
            <w:tcW w:w="3599" w:type="dxa"/>
          </w:tcPr>
          <w:p w:rsidR="0060430C" w:rsidRDefault="00701F0B">
            <w:pPr>
              <w:jc w:val="center"/>
            </w:pPr>
            <w:r>
              <w:t>Where</w:t>
            </w:r>
          </w:p>
        </w:tc>
      </w:tr>
      <w:tr w:rsidR="0060430C">
        <w:tc>
          <w:tcPr>
            <w:tcW w:w="1797" w:type="dxa"/>
          </w:tcPr>
          <w:p w:rsidR="0060430C" w:rsidRDefault="00701F0B">
            <w:r>
              <w:t>Publications:</w:t>
            </w:r>
          </w:p>
        </w:tc>
        <w:tc>
          <w:tcPr>
            <w:tcW w:w="1800" w:type="dxa"/>
          </w:tcPr>
          <w:p w:rsidR="0060430C" w:rsidRPr="00C76CBD" w:rsidRDefault="00701F0B">
            <w:pPr>
              <w:rPr>
                <w:color w:val="595959" w:themeColor="text1" w:themeTint="A6"/>
              </w:rPr>
            </w:pPr>
            <w:r w:rsidRPr="00C76CBD">
              <w:rPr>
                <w:color w:val="595959" w:themeColor="text1" w:themeTint="A6"/>
              </w:rPr>
              <w:t>Click or tap to enter a date.</w:t>
            </w:r>
          </w:p>
        </w:tc>
        <w:tc>
          <w:tcPr>
            <w:tcW w:w="3596"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3599" w:type="dxa"/>
          </w:tcPr>
          <w:p w:rsidR="0060430C" w:rsidRPr="00C76CBD" w:rsidRDefault="00701F0B">
            <w:pPr>
              <w:rPr>
                <w:color w:val="595959" w:themeColor="text1" w:themeTint="A6"/>
              </w:rPr>
            </w:pPr>
            <w:r w:rsidRPr="00C76CBD">
              <w:rPr>
                <w:color w:val="595959" w:themeColor="text1" w:themeTint="A6"/>
              </w:rPr>
              <w:t>Click or tap here to enter text.</w:t>
            </w:r>
          </w:p>
        </w:tc>
      </w:tr>
      <w:tr w:rsidR="0060430C">
        <w:tc>
          <w:tcPr>
            <w:tcW w:w="1797" w:type="dxa"/>
          </w:tcPr>
          <w:p w:rsidR="0060430C" w:rsidRDefault="00701F0B">
            <w:r>
              <w:t>Presentations:</w:t>
            </w:r>
          </w:p>
        </w:tc>
        <w:tc>
          <w:tcPr>
            <w:tcW w:w="1800" w:type="dxa"/>
          </w:tcPr>
          <w:p w:rsidR="0060430C" w:rsidRPr="00C76CBD" w:rsidRDefault="00701F0B">
            <w:pPr>
              <w:rPr>
                <w:color w:val="595959" w:themeColor="text1" w:themeTint="A6"/>
              </w:rPr>
            </w:pPr>
            <w:r w:rsidRPr="00C76CBD">
              <w:rPr>
                <w:color w:val="595959" w:themeColor="text1" w:themeTint="A6"/>
              </w:rPr>
              <w:t>Click or tap to enter a date.</w:t>
            </w:r>
          </w:p>
        </w:tc>
        <w:tc>
          <w:tcPr>
            <w:tcW w:w="3596"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3599" w:type="dxa"/>
          </w:tcPr>
          <w:p w:rsidR="0060430C" w:rsidRPr="00C76CBD" w:rsidRDefault="00701F0B">
            <w:pPr>
              <w:rPr>
                <w:color w:val="595959" w:themeColor="text1" w:themeTint="A6"/>
              </w:rPr>
            </w:pPr>
            <w:r w:rsidRPr="00C76CBD">
              <w:rPr>
                <w:color w:val="595959" w:themeColor="text1" w:themeTint="A6"/>
              </w:rPr>
              <w:t>Click or tap here to enter text.</w:t>
            </w:r>
          </w:p>
        </w:tc>
      </w:tr>
      <w:tr w:rsidR="0060430C">
        <w:tc>
          <w:tcPr>
            <w:tcW w:w="1797" w:type="dxa"/>
          </w:tcPr>
          <w:p w:rsidR="0060430C" w:rsidRDefault="00701F0B">
            <w:r>
              <w:t>Teaching History:</w:t>
            </w:r>
          </w:p>
        </w:tc>
        <w:tc>
          <w:tcPr>
            <w:tcW w:w="1800" w:type="dxa"/>
          </w:tcPr>
          <w:p w:rsidR="0060430C" w:rsidRPr="00C76CBD" w:rsidRDefault="00701F0B">
            <w:pPr>
              <w:rPr>
                <w:color w:val="595959" w:themeColor="text1" w:themeTint="A6"/>
              </w:rPr>
            </w:pPr>
            <w:r w:rsidRPr="00C76CBD">
              <w:rPr>
                <w:color w:val="595959" w:themeColor="text1" w:themeTint="A6"/>
              </w:rPr>
              <w:t>Click or tap to enter a date.</w:t>
            </w:r>
          </w:p>
        </w:tc>
        <w:tc>
          <w:tcPr>
            <w:tcW w:w="3596"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3599" w:type="dxa"/>
          </w:tcPr>
          <w:p w:rsidR="0060430C" w:rsidRPr="00C76CBD" w:rsidRDefault="00701F0B">
            <w:pPr>
              <w:rPr>
                <w:color w:val="595959" w:themeColor="text1" w:themeTint="A6"/>
              </w:rPr>
            </w:pPr>
            <w:r w:rsidRPr="00C76CBD">
              <w:rPr>
                <w:color w:val="595959" w:themeColor="text1" w:themeTint="A6"/>
              </w:rPr>
              <w:t>Click or tap here to enter text.</w:t>
            </w:r>
          </w:p>
        </w:tc>
      </w:tr>
      <w:tr w:rsidR="0060430C">
        <w:tc>
          <w:tcPr>
            <w:tcW w:w="1797" w:type="dxa"/>
          </w:tcPr>
          <w:p w:rsidR="0060430C" w:rsidRDefault="00701F0B">
            <w:r>
              <w:t>Awards/Honors</w:t>
            </w:r>
          </w:p>
        </w:tc>
        <w:tc>
          <w:tcPr>
            <w:tcW w:w="1800" w:type="dxa"/>
          </w:tcPr>
          <w:p w:rsidR="0060430C" w:rsidRPr="00C76CBD" w:rsidRDefault="00701F0B">
            <w:pPr>
              <w:rPr>
                <w:color w:val="595959" w:themeColor="text1" w:themeTint="A6"/>
              </w:rPr>
            </w:pPr>
            <w:r w:rsidRPr="00C76CBD">
              <w:rPr>
                <w:color w:val="595959" w:themeColor="text1" w:themeTint="A6"/>
              </w:rPr>
              <w:t>Click or tap to enter a date.</w:t>
            </w:r>
          </w:p>
        </w:tc>
        <w:tc>
          <w:tcPr>
            <w:tcW w:w="3596" w:type="dxa"/>
          </w:tcPr>
          <w:p w:rsidR="0060430C" w:rsidRPr="00C76CBD" w:rsidRDefault="00701F0B">
            <w:pPr>
              <w:rPr>
                <w:color w:val="595959" w:themeColor="text1" w:themeTint="A6"/>
              </w:rPr>
            </w:pPr>
            <w:r w:rsidRPr="00C76CBD">
              <w:rPr>
                <w:color w:val="595959" w:themeColor="text1" w:themeTint="A6"/>
              </w:rPr>
              <w:t>Click or tap here to enter text.</w:t>
            </w:r>
          </w:p>
        </w:tc>
        <w:tc>
          <w:tcPr>
            <w:tcW w:w="3599" w:type="dxa"/>
          </w:tcPr>
          <w:p w:rsidR="0060430C" w:rsidRPr="00C76CBD" w:rsidRDefault="00701F0B">
            <w:pPr>
              <w:rPr>
                <w:color w:val="595959" w:themeColor="text1" w:themeTint="A6"/>
              </w:rPr>
            </w:pPr>
            <w:r w:rsidRPr="00C76CBD">
              <w:rPr>
                <w:color w:val="595959" w:themeColor="text1" w:themeTint="A6"/>
              </w:rPr>
              <w:t>Click or tap here to enter text.</w:t>
            </w:r>
          </w:p>
        </w:tc>
      </w:tr>
    </w:tbl>
    <w:p w:rsidR="0060430C" w:rsidRDefault="0060430C">
      <w:pPr>
        <w:spacing w:after="0" w:line="240" w:lineRule="auto"/>
      </w:pPr>
    </w:p>
    <w:p w:rsidR="0060430C" w:rsidRDefault="0060430C">
      <w:pPr>
        <w:spacing w:after="0" w:line="240" w:lineRule="auto"/>
      </w:pPr>
    </w:p>
    <w:tbl>
      <w:tblPr>
        <w:tblStyle w:val="a1"/>
        <w:tblW w:w="1078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403"/>
        <w:gridCol w:w="7381"/>
      </w:tblGrid>
      <w:tr w:rsidR="0060430C" w:rsidTr="00604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4" w:type="dxa"/>
            <w:gridSpan w:val="2"/>
            <w:shd w:val="clear" w:color="auto" w:fill="4472C4"/>
          </w:tcPr>
          <w:p w:rsidR="0060430C" w:rsidRDefault="00701F0B">
            <w:pPr>
              <w:tabs>
                <w:tab w:val="left" w:pos="1425"/>
                <w:tab w:val="center" w:pos="5284"/>
              </w:tabs>
              <w:rPr>
                <w:b w:val="0"/>
                <w:sz w:val="28"/>
                <w:szCs w:val="28"/>
              </w:rPr>
            </w:pPr>
            <w:bookmarkStart w:id="3" w:name="_heading=h.1fob9te" w:colFirst="0" w:colLast="0"/>
            <w:bookmarkEnd w:id="3"/>
            <w:r>
              <w:rPr>
                <w:color w:val="FFFFFF"/>
                <w:sz w:val="28"/>
                <w:szCs w:val="28"/>
              </w:rPr>
              <w:t>Section B</w:t>
            </w:r>
            <w:r>
              <w:rPr>
                <w:color w:val="FFFFFF"/>
                <w:sz w:val="28"/>
                <w:szCs w:val="28"/>
              </w:rPr>
              <w:tab/>
            </w:r>
            <w:r>
              <w:rPr>
                <w:color w:val="FFFFFF"/>
                <w:sz w:val="28"/>
                <w:szCs w:val="28"/>
              </w:rPr>
              <w:tab/>
              <w:t>Spiritual Background</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Describe your relationship with Jesus Christ and your level of participation in your church/faith community:</w:t>
            </w:r>
          </w:p>
          <w:p w:rsidR="0060430C" w:rsidRDefault="0060430C"/>
        </w:tc>
        <w:tc>
          <w:tcPr>
            <w:tcW w:w="7381" w:type="dxa"/>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What church do you presently attend or serve?</w:t>
            </w:r>
          </w:p>
          <w:p w:rsidR="0060430C" w:rsidRDefault="0060430C"/>
        </w:tc>
        <w:tc>
          <w:tcPr>
            <w:tcW w:w="7381" w:type="dxa"/>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Briefly describe your past and present involvement in ministry?</w:t>
            </w:r>
          </w:p>
          <w:p w:rsidR="0060430C" w:rsidRDefault="0060430C"/>
        </w:tc>
        <w:tc>
          <w:tcPr>
            <w:tcW w:w="7381" w:type="dxa"/>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Describe your prayer life and Bible study habits:</w:t>
            </w:r>
          </w:p>
          <w:p w:rsidR="0060430C" w:rsidRDefault="0060430C"/>
        </w:tc>
        <w:tc>
          <w:tcPr>
            <w:tcW w:w="7381" w:type="dxa"/>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What does “the Spirit-filled life” mean to you, and how do you personally live it out?</w:t>
            </w:r>
          </w:p>
          <w:p w:rsidR="0060430C" w:rsidRDefault="0060430C"/>
        </w:tc>
        <w:tc>
          <w:tcPr>
            <w:tcW w:w="7381" w:type="dxa"/>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bl>
    <w:p w:rsidR="0060430C" w:rsidRDefault="0060430C"/>
    <w:p w:rsidR="0060430C" w:rsidRDefault="00701F0B">
      <w:r>
        <w:br w:type="page"/>
      </w:r>
    </w:p>
    <w:p w:rsidR="0060430C" w:rsidRDefault="0060430C"/>
    <w:tbl>
      <w:tblPr>
        <w:tblStyle w:val="a2"/>
        <w:tblW w:w="1078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403"/>
        <w:gridCol w:w="7381"/>
      </w:tblGrid>
      <w:tr w:rsidR="0060430C" w:rsidTr="00604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4" w:type="dxa"/>
            <w:gridSpan w:val="2"/>
            <w:shd w:val="clear" w:color="auto" w:fill="4472C4"/>
            <w:vAlign w:val="center"/>
          </w:tcPr>
          <w:p w:rsidR="0060430C" w:rsidRDefault="00701F0B">
            <w:pPr>
              <w:tabs>
                <w:tab w:val="left" w:pos="1425"/>
                <w:tab w:val="center" w:pos="5284"/>
              </w:tabs>
              <w:rPr>
                <w:b w:val="0"/>
                <w:color w:val="FFFFFF"/>
                <w:sz w:val="28"/>
                <w:szCs w:val="28"/>
              </w:rPr>
            </w:pPr>
            <w:r>
              <w:rPr>
                <w:color w:val="FFFFFF"/>
                <w:sz w:val="28"/>
                <w:szCs w:val="28"/>
              </w:rPr>
              <w:t>Section C                        Spiritual Background – Christian Studies Applicants Only</w:t>
            </w:r>
          </w:p>
          <w:p w:rsidR="0060430C" w:rsidRDefault="00701F0B">
            <w:pPr>
              <w:tabs>
                <w:tab w:val="left" w:pos="1425"/>
                <w:tab w:val="center" w:pos="5284"/>
              </w:tabs>
              <w:jc w:val="center"/>
              <w:rPr>
                <w:b w:val="0"/>
                <w:color w:val="FFFFFF"/>
                <w:sz w:val="28"/>
                <w:szCs w:val="28"/>
              </w:rPr>
            </w:pPr>
            <w:r>
              <w:rPr>
                <w:color w:val="FFFFFF"/>
              </w:rPr>
              <w:t>This section should be completed by adjunct faculty seeking to teach courses offered through the Department of Christian Studies (i.e. biblical studies, theology, philosophy or practical ministry courses).  If this is not your teaching area, you may proceed to Section D.</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Do you hold ministerial credentials with the IPHC?  If yes, which Conference?</w:t>
            </w:r>
          </w:p>
          <w:p w:rsidR="0060430C" w:rsidRDefault="0060430C"/>
        </w:tc>
        <w:tc>
          <w:tcPr>
            <w:tcW w:w="7381" w:type="dxa"/>
            <w:vAlign w:val="center"/>
          </w:tcPr>
          <w:p w:rsidR="0060430C" w:rsidRDefault="00701F0B">
            <w:pPr>
              <w:cnfStyle w:val="000000100000" w:firstRow="0" w:lastRow="0" w:firstColumn="0" w:lastColumn="0" w:oddVBand="0" w:evenVBand="0" w:oddHBand="1" w:evenHBand="0" w:firstRowFirstColumn="0" w:firstRowLastColumn="0" w:lastRowFirstColumn="0" w:lastRowLastColumn="0"/>
            </w:pPr>
            <w:r w:rsidRPr="00C76CBD">
              <w:rPr>
                <w:color w:val="404040" w:themeColor="text1" w:themeTint="BF"/>
              </w:rPr>
              <w:t>Click or tap here to enter text</w:t>
            </w:r>
            <w:r>
              <w:rPr>
                <w:color w:val="808080"/>
              </w:rPr>
              <w:t>.</w:t>
            </w:r>
          </w:p>
        </w:tc>
      </w:tr>
      <w:tr w:rsidR="0060430C" w:rsidTr="0060430C">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 xml:space="preserve">Do you hold ministerial credentials with a denomination other than the IPHC?  </w:t>
            </w:r>
          </w:p>
          <w:p w:rsidR="0060430C" w:rsidRDefault="0060430C"/>
        </w:tc>
        <w:tc>
          <w:tcPr>
            <w:tcW w:w="7381" w:type="dxa"/>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How do you incorporate all aspects of the trinity into your personal relationship with God?</w:t>
            </w:r>
          </w:p>
        </w:tc>
        <w:tc>
          <w:tcPr>
            <w:tcW w:w="7381" w:type="dxa"/>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What is your belief regarding the Bible as the Word of God?</w:t>
            </w:r>
          </w:p>
          <w:p w:rsidR="0060430C" w:rsidRDefault="0060430C"/>
        </w:tc>
        <w:tc>
          <w:tcPr>
            <w:tcW w:w="7381" w:type="dxa"/>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Do you believe God heals the human body?</w:t>
            </w:r>
          </w:p>
          <w:p w:rsidR="0060430C" w:rsidRDefault="0060430C"/>
        </w:tc>
        <w:tc>
          <w:tcPr>
            <w:tcW w:w="7381" w:type="dxa"/>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What does it mean to be baptized in the Holy Ghost and how is this reflected in your life?</w:t>
            </w:r>
          </w:p>
        </w:tc>
        <w:tc>
          <w:tcPr>
            <w:tcW w:w="7381" w:type="dxa"/>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Align w:val="center"/>
          </w:tcPr>
          <w:p w:rsidR="0060430C" w:rsidRDefault="00701F0B">
            <w:r>
              <w:rPr>
                <w:b w:val="0"/>
              </w:rPr>
              <w:t>Describe your view of sanctification and spiritual maturity of the believer.</w:t>
            </w:r>
          </w:p>
        </w:tc>
        <w:tc>
          <w:tcPr>
            <w:tcW w:w="7381" w:type="dxa"/>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bl>
    <w:p w:rsidR="0060430C" w:rsidRDefault="0060430C"/>
    <w:p w:rsidR="0060430C" w:rsidRDefault="00701F0B">
      <w:r>
        <w:br w:type="page"/>
      </w:r>
    </w:p>
    <w:p w:rsidR="0060430C" w:rsidRDefault="0060430C"/>
    <w:tbl>
      <w:tblPr>
        <w:tblStyle w:val="a3"/>
        <w:tblW w:w="1078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240"/>
        <w:gridCol w:w="7544"/>
      </w:tblGrid>
      <w:tr w:rsidR="0060430C" w:rsidTr="00604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4" w:type="dxa"/>
            <w:gridSpan w:val="2"/>
            <w:shd w:val="clear" w:color="auto" w:fill="4472C4"/>
          </w:tcPr>
          <w:p w:rsidR="0060430C" w:rsidRDefault="00701F0B">
            <w:r>
              <w:rPr>
                <w:color w:val="FFFFFF"/>
                <w:sz w:val="28"/>
                <w:szCs w:val="28"/>
              </w:rPr>
              <w:t>Section D:                                          The Mission of SCU</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4" w:type="dxa"/>
            <w:gridSpan w:val="2"/>
            <w:shd w:val="clear" w:color="auto" w:fill="4472C4"/>
          </w:tcPr>
          <w:p w:rsidR="0060430C" w:rsidRDefault="0060430C">
            <w:pPr>
              <w:jc w:val="center"/>
              <w:rPr>
                <w:color w:val="FFFFFF"/>
              </w:rPr>
            </w:pPr>
          </w:p>
          <w:p w:rsidR="0060430C" w:rsidRDefault="00701F0B">
            <w:pPr>
              <w:jc w:val="center"/>
              <w:rPr>
                <w:color w:val="FFFFFF"/>
              </w:rPr>
            </w:pPr>
            <w:r>
              <w:rPr>
                <w:color w:val="FFFFFF"/>
              </w:rPr>
              <w:t>Southwestern Christian University is a Christ-centered liberal arts institution equipping students for a life of learning, leadership, and service; integrating faith, learning, and living; empowering graduates to excel and to positively impact their world for Jesus Christ.</w:t>
            </w:r>
          </w:p>
          <w:p w:rsidR="0060430C" w:rsidRDefault="0060430C"/>
        </w:tc>
      </w:tr>
      <w:tr w:rsidR="0060430C" w:rsidTr="0060430C">
        <w:tc>
          <w:tcPr>
            <w:cnfStyle w:val="001000000000" w:firstRow="0" w:lastRow="0" w:firstColumn="1" w:lastColumn="0" w:oddVBand="0" w:evenVBand="0" w:oddHBand="0" w:evenHBand="0" w:firstRowFirstColumn="0" w:firstRowLastColumn="0" w:lastRowFirstColumn="0" w:lastRowLastColumn="0"/>
            <w:tcW w:w="3240" w:type="dxa"/>
            <w:vAlign w:val="center"/>
          </w:tcPr>
          <w:p w:rsidR="0060430C" w:rsidRDefault="00701F0B">
            <w:r>
              <w:rPr>
                <w:b w:val="0"/>
              </w:rPr>
              <w:t>If you are selected as an instructor at SCU, what do you see as your contribution toward this mission?</w:t>
            </w:r>
          </w:p>
        </w:tc>
        <w:tc>
          <w:tcPr>
            <w:tcW w:w="7544" w:type="dxa"/>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rsidR="0060430C" w:rsidRDefault="00701F0B">
            <w:r>
              <w:rPr>
                <w:b w:val="0"/>
              </w:rPr>
              <w:t>SCU is affiliated with the International Pentecostal Holiness Church (IPHC).  We affirm the IPHC Articles of Faith and denominational positions.  We believe and practice that holy matrimony is the God-ordained and blessed union between a man and a woman “till death” parts them.  Explain how your lifestyle is in alignment with this perspective.</w:t>
            </w:r>
          </w:p>
        </w:tc>
        <w:tc>
          <w:tcPr>
            <w:tcW w:w="7544" w:type="dxa"/>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c>
          <w:tcPr>
            <w:cnfStyle w:val="001000000000" w:firstRow="0" w:lastRow="0" w:firstColumn="1" w:lastColumn="0" w:oddVBand="0" w:evenVBand="0" w:oddHBand="0" w:evenHBand="0" w:firstRowFirstColumn="0" w:firstRowLastColumn="0" w:lastRowFirstColumn="0" w:lastRowLastColumn="0"/>
            <w:tcW w:w="3240" w:type="dxa"/>
            <w:vAlign w:val="center"/>
          </w:tcPr>
          <w:p w:rsidR="0060430C" w:rsidRDefault="00701F0B">
            <w:r>
              <w:rPr>
                <w:b w:val="0"/>
              </w:rPr>
              <w:t>SCU affirms that every facet of our lives must come under divine authority as we relate everything to this priority, maintaining it without interruption. We recognize that in order to maximize our Christian witness, our private lives must be consistent with our public testimonies.  Describe how you will uphold the university’s commitment to biblical patterns of lifestyle standards.</w:t>
            </w:r>
          </w:p>
        </w:tc>
        <w:tc>
          <w:tcPr>
            <w:tcW w:w="7544" w:type="dxa"/>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bl>
    <w:p w:rsidR="0060430C" w:rsidRDefault="0060430C"/>
    <w:p w:rsidR="0060430C" w:rsidRDefault="00701F0B">
      <w:r>
        <w:br w:type="page"/>
      </w:r>
    </w:p>
    <w:p w:rsidR="0060430C" w:rsidRDefault="0060430C"/>
    <w:tbl>
      <w:tblPr>
        <w:tblStyle w:val="a4"/>
        <w:tblW w:w="1078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240"/>
        <w:gridCol w:w="7544"/>
      </w:tblGrid>
      <w:tr w:rsidR="0060430C" w:rsidTr="00604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4" w:type="dxa"/>
            <w:gridSpan w:val="2"/>
            <w:tcBorders>
              <w:left w:val="nil"/>
              <w:right w:val="nil"/>
            </w:tcBorders>
          </w:tcPr>
          <w:p w:rsidR="0060430C" w:rsidRDefault="00701F0B">
            <w:pPr>
              <w:jc w:val="center"/>
              <w:rPr>
                <w:sz w:val="28"/>
                <w:szCs w:val="28"/>
              </w:rPr>
            </w:pPr>
            <w:r>
              <w:rPr>
                <w:sz w:val="28"/>
                <w:szCs w:val="28"/>
              </w:rPr>
              <w:t>Educational Background</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left w:val="nil"/>
              <w:right w:val="nil"/>
            </w:tcBorders>
            <w:vAlign w:val="center"/>
          </w:tcPr>
          <w:p w:rsidR="0060430C" w:rsidRDefault="0060430C"/>
        </w:tc>
        <w:tc>
          <w:tcPr>
            <w:tcW w:w="7544" w:type="dxa"/>
            <w:tcBorders>
              <w:left w:val="nil"/>
              <w:right w:val="nil"/>
            </w:tcBorders>
            <w:vAlign w:val="center"/>
          </w:tcPr>
          <w:p w:rsidR="0060430C" w:rsidRDefault="0060430C">
            <w:pPr>
              <w:cnfStyle w:val="000000100000" w:firstRow="0" w:lastRow="0" w:firstColumn="0" w:lastColumn="0" w:oddVBand="0" w:evenVBand="0" w:oddHBand="1" w:evenHBand="0" w:firstRowFirstColumn="0" w:firstRowLastColumn="0" w:lastRowFirstColumn="0" w:lastRowLastColumn="0"/>
            </w:pPr>
          </w:p>
        </w:tc>
      </w:tr>
      <w:tr w:rsidR="0060430C" w:rsidTr="0060430C">
        <w:tc>
          <w:tcPr>
            <w:cnfStyle w:val="001000000000" w:firstRow="0" w:lastRow="0" w:firstColumn="1" w:lastColumn="0" w:oddVBand="0" w:evenVBand="0" w:oddHBand="0" w:evenHBand="0" w:firstRowFirstColumn="0" w:firstRowLastColumn="0" w:lastRowFirstColumn="0" w:lastRowLastColumn="0"/>
            <w:tcW w:w="3240" w:type="dxa"/>
            <w:tcBorders>
              <w:left w:val="nil"/>
              <w:right w:val="nil"/>
            </w:tcBorders>
            <w:vAlign w:val="center"/>
          </w:tcPr>
          <w:p w:rsidR="0060430C" w:rsidRDefault="00701F0B">
            <w:r>
              <w:rPr>
                <w:b w:val="0"/>
              </w:rPr>
              <w:t>Describe your approach to teaching:</w:t>
            </w:r>
          </w:p>
          <w:p w:rsidR="0060430C" w:rsidRDefault="0060430C"/>
        </w:tc>
        <w:tc>
          <w:tcPr>
            <w:tcW w:w="7544" w:type="dxa"/>
            <w:tcBorders>
              <w:left w:val="nil"/>
              <w:right w:val="nil"/>
            </w:tcBorders>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left w:val="nil"/>
              <w:right w:val="nil"/>
            </w:tcBorders>
            <w:vAlign w:val="center"/>
          </w:tcPr>
          <w:p w:rsidR="0060430C" w:rsidRDefault="00701F0B">
            <w:r>
              <w:rPr>
                <w:b w:val="0"/>
              </w:rPr>
              <w:t>Describe your experience with online instruction:</w:t>
            </w:r>
          </w:p>
          <w:p w:rsidR="0060430C" w:rsidRDefault="0060430C"/>
        </w:tc>
        <w:tc>
          <w:tcPr>
            <w:tcW w:w="7544" w:type="dxa"/>
            <w:tcBorders>
              <w:left w:val="nil"/>
              <w:right w:val="nil"/>
            </w:tcBorders>
            <w:vAlign w:val="center"/>
          </w:tcPr>
          <w:p w:rsidR="0060430C" w:rsidRPr="00C76CBD" w:rsidRDefault="00701F0B">
            <w:pPr>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r w:rsidR="0060430C" w:rsidTr="0060430C">
        <w:tc>
          <w:tcPr>
            <w:cnfStyle w:val="001000000000" w:firstRow="0" w:lastRow="0" w:firstColumn="1" w:lastColumn="0" w:oddVBand="0" w:evenVBand="0" w:oddHBand="0" w:evenHBand="0" w:firstRowFirstColumn="0" w:firstRowLastColumn="0" w:lastRowFirstColumn="0" w:lastRowLastColumn="0"/>
            <w:tcW w:w="3240" w:type="dxa"/>
            <w:tcBorders>
              <w:left w:val="nil"/>
              <w:right w:val="nil"/>
            </w:tcBorders>
            <w:vAlign w:val="center"/>
          </w:tcPr>
          <w:p w:rsidR="0060430C" w:rsidRDefault="00701F0B">
            <w:r>
              <w:rPr>
                <w:b w:val="0"/>
              </w:rPr>
              <w:t>List three persons who know your personal character (include address and phone number).  At least two of the individuals listed must have first-hand knowledge of your work experience and if you are applying for a faculty position, one reference must be a professional educator:</w:t>
            </w:r>
          </w:p>
        </w:tc>
        <w:tc>
          <w:tcPr>
            <w:tcW w:w="7544" w:type="dxa"/>
            <w:tcBorders>
              <w:left w:val="nil"/>
              <w:right w:val="nil"/>
            </w:tcBorders>
            <w:vAlign w:val="center"/>
          </w:tcPr>
          <w:p w:rsidR="0060430C" w:rsidRPr="00C76CBD" w:rsidRDefault="00701F0B">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76CBD">
              <w:rPr>
                <w:color w:val="404040" w:themeColor="text1" w:themeTint="BF"/>
              </w:rPr>
              <w:t>Click or tap here to enter text.</w:t>
            </w:r>
          </w:p>
        </w:tc>
      </w:tr>
    </w:tbl>
    <w:p w:rsidR="0060430C" w:rsidRDefault="0060430C"/>
    <w:p w:rsidR="0060430C" w:rsidRDefault="00701F0B">
      <w:pPr>
        <w:numPr>
          <w:ilvl w:val="0"/>
          <w:numId w:val="1"/>
        </w:numPr>
        <w:pBdr>
          <w:top w:val="nil"/>
          <w:left w:val="nil"/>
          <w:bottom w:val="nil"/>
          <w:right w:val="nil"/>
          <w:between w:val="nil"/>
        </w:pBdr>
        <w:spacing w:after="0" w:line="240" w:lineRule="auto"/>
        <w:rPr>
          <w:color w:val="231F20"/>
          <w:sz w:val="14"/>
          <w:szCs w:val="14"/>
        </w:rPr>
      </w:pPr>
      <w:r>
        <w:rPr>
          <w:color w:val="231F20"/>
          <w:sz w:val="14"/>
          <w:szCs w:val="14"/>
        </w:rPr>
        <w:t>I hereby afﬁrm that the information given by me on this application is complete and accurate. I understand that any falsiﬁcation will be immediate grounds for dismissal. I authorize a thorough investigation to be made in connection with this application concerning my character, general reputation, personal characteristics, employment, education background and criminal record, whichever may be applicable. I understand that this investigation may include interviews with third parties such as family members, business associates, ﬁnancial sources, friends, neighbors and others with whom I am acquainted.</w:t>
      </w:r>
    </w:p>
    <w:p w:rsidR="0060430C" w:rsidRDefault="00701F0B">
      <w:pPr>
        <w:numPr>
          <w:ilvl w:val="0"/>
          <w:numId w:val="1"/>
        </w:numPr>
        <w:pBdr>
          <w:top w:val="nil"/>
          <w:left w:val="nil"/>
          <w:bottom w:val="nil"/>
          <w:right w:val="nil"/>
          <w:between w:val="nil"/>
        </w:pBdr>
        <w:spacing w:after="0" w:line="240" w:lineRule="auto"/>
        <w:rPr>
          <w:color w:val="000000"/>
          <w:sz w:val="14"/>
          <w:szCs w:val="14"/>
        </w:rPr>
      </w:pPr>
      <w:r>
        <w:rPr>
          <w:color w:val="231F20"/>
          <w:sz w:val="14"/>
          <w:szCs w:val="14"/>
        </w:rPr>
        <w:t>It is my understanding that as a prerequisite to consideration for employment, I must agree to submit to any postemployment examinations, physical or other, as the university may lawfully require. The university will pay the reasonable cost of any such examination that may be required.</w:t>
      </w:r>
    </w:p>
    <w:p w:rsidR="0060430C" w:rsidRDefault="00701F0B">
      <w:pPr>
        <w:numPr>
          <w:ilvl w:val="0"/>
          <w:numId w:val="1"/>
        </w:numPr>
        <w:pBdr>
          <w:top w:val="nil"/>
          <w:left w:val="nil"/>
          <w:bottom w:val="nil"/>
          <w:right w:val="nil"/>
          <w:between w:val="nil"/>
        </w:pBdr>
        <w:spacing w:after="0" w:line="240" w:lineRule="auto"/>
        <w:rPr>
          <w:color w:val="231F20"/>
          <w:sz w:val="14"/>
          <w:szCs w:val="14"/>
        </w:rPr>
      </w:pPr>
      <w:r>
        <w:rPr>
          <w:color w:val="231F20"/>
          <w:sz w:val="14"/>
          <w:szCs w:val="14"/>
        </w:rPr>
        <w:t>I understand and agree that any falsiﬁcation or omission either on this form or in my response to questions asked during any interview or other examination process is grounds for immediate termination of my employment no matter when the falsiﬁcation or omission is discovered.</w:t>
      </w:r>
    </w:p>
    <w:p w:rsidR="0060430C" w:rsidRDefault="00701F0B">
      <w:pPr>
        <w:numPr>
          <w:ilvl w:val="0"/>
          <w:numId w:val="1"/>
        </w:numPr>
        <w:pBdr>
          <w:top w:val="nil"/>
          <w:left w:val="nil"/>
          <w:bottom w:val="nil"/>
          <w:right w:val="nil"/>
          <w:between w:val="nil"/>
        </w:pBdr>
        <w:spacing w:after="0" w:line="240" w:lineRule="auto"/>
        <w:rPr>
          <w:color w:val="000000"/>
          <w:sz w:val="14"/>
          <w:szCs w:val="14"/>
        </w:rPr>
      </w:pPr>
      <w:r>
        <w:rPr>
          <w:color w:val="231F20"/>
          <w:sz w:val="14"/>
          <w:szCs w:val="14"/>
        </w:rPr>
        <w:t>If I am hired, I agree that my employment and compensation can be terminated with or without cause and without notice at any time, at the option of Southwestern Christian University.</w:t>
      </w:r>
    </w:p>
    <w:p w:rsidR="0060430C" w:rsidRDefault="00701F0B">
      <w:pPr>
        <w:numPr>
          <w:ilvl w:val="0"/>
          <w:numId w:val="1"/>
        </w:numPr>
        <w:pBdr>
          <w:top w:val="nil"/>
          <w:left w:val="nil"/>
          <w:bottom w:val="nil"/>
          <w:right w:val="nil"/>
          <w:between w:val="nil"/>
        </w:pBdr>
        <w:spacing w:after="0"/>
        <w:rPr>
          <w:color w:val="000000"/>
          <w:sz w:val="14"/>
          <w:szCs w:val="14"/>
        </w:rPr>
      </w:pPr>
      <w:r>
        <w:rPr>
          <w:color w:val="231F20"/>
          <w:sz w:val="14"/>
          <w:szCs w:val="14"/>
        </w:rPr>
        <w:t xml:space="preserve">I have read and afﬁrm as my own the above statement.    ____________________________________ </w:t>
      </w:r>
      <w:r>
        <w:rPr>
          <w:color w:val="231F20"/>
          <w:sz w:val="14"/>
          <w:szCs w:val="14"/>
        </w:rPr>
        <w:tab/>
      </w:r>
      <w:r w:rsidRPr="00C76CBD">
        <w:rPr>
          <w:color w:val="404040" w:themeColor="text1" w:themeTint="BF"/>
        </w:rPr>
        <w:t>Click or tap to enter a date.</w:t>
      </w:r>
    </w:p>
    <w:p w:rsidR="0060430C" w:rsidRDefault="00701F0B">
      <w:pPr>
        <w:ind w:left="5040"/>
        <w:rPr>
          <w:sz w:val="14"/>
          <w:szCs w:val="14"/>
        </w:rPr>
      </w:pPr>
      <w:r>
        <w:rPr>
          <w:i/>
          <w:sz w:val="12"/>
          <w:szCs w:val="12"/>
        </w:rPr>
        <w:t>Signature</w:t>
      </w:r>
    </w:p>
    <w:p w:rsidR="0060430C" w:rsidRDefault="0060430C"/>
    <w:tbl>
      <w:tblPr>
        <w:tblStyle w:val="a5"/>
        <w:tblW w:w="1078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0784"/>
      </w:tblGrid>
      <w:tr w:rsidR="0060430C" w:rsidTr="00604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4" w:type="dxa"/>
            <w:shd w:val="clear" w:color="auto" w:fill="4472C4"/>
          </w:tcPr>
          <w:p w:rsidR="0060430C" w:rsidRDefault="00701F0B">
            <w:pPr>
              <w:jc w:val="center"/>
              <w:rPr>
                <w:b w:val="0"/>
                <w:sz w:val="28"/>
                <w:szCs w:val="28"/>
              </w:rPr>
            </w:pPr>
            <w:r>
              <w:rPr>
                <w:color w:val="FFFFFF"/>
                <w:sz w:val="28"/>
                <w:szCs w:val="28"/>
              </w:rPr>
              <w:t>Next Steps</w:t>
            </w:r>
          </w:p>
        </w:tc>
      </w:tr>
    </w:tbl>
    <w:p w:rsidR="0060430C" w:rsidRDefault="0060430C"/>
    <w:p w:rsidR="0060430C" w:rsidRDefault="00701F0B">
      <w:r>
        <w:t xml:space="preserve">When complete, send all documents listed on the first page to </w:t>
      </w:r>
      <w:hyperlink r:id="rId10">
        <w:r>
          <w:rPr>
            <w:color w:val="1155CC"/>
            <w:u w:val="single"/>
          </w:rPr>
          <w:t>hr@swcu.edu</w:t>
        </w:r>
      </w:hyperlink>
      <w:r>
        <w:t>. If you are selected as a potential adjunct faculty, you will be contacted for a phone interview and additional information will be provided.</w:t>
      </w:r>
    </w:p>
    <w:sectPr w:rsidR="0060430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9E6" w:rsidRDefault="004B49E6">
      <w:pPr>
        <w:spacing w:after="0" w:line="240" w:lineRule="auto"/>
      </w:pPr>
      <w:r>
        <w:separator/>
      </w:r>
    </w:p>
  </w:endnote>
  <w:endnote w:type="continuationSeparator" w:id="0">
    <w:p w:rsidR="004B49E6" w:rsidRDefault="004B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0C" w:rsidRDefault="0060430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0C" w:rsidRDefault="00701F0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76CBD">
      <w:rPr>
        <w:noProof/>
        <w:color w:val="000000"/>
      </w:rPr>
      <w:t>1</w:t>
    </w:r>
    <w:r>
      <w:rPr>
        <w:color w:val="000000"/>
      </w:rPr>
      <w:fldChar w:fldCharType="end"/>
    </w:r>
  </w:p>
  <w:p w:rsidR="0060430C" w:rsidRDefault="00701F0B">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Updated </w:t>
    </w:r>
    <w:r w:rsidR="00877656">
      <w:rPr>
        <w:color w:val="000000"/>
      </w:rPr>
      <w:t>June 3,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0C" w:rsidRDefault="0060430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9E6" w:rsidRDefault="004B49E6">
      <w:pPr>
        <w:spacing w:after="0" w:line="240" w:lineRule="auto"/>
      </w:pPr>
      <w:r>
        <w:separator/>
      </w:r>
    </w:p>
  </w:footnote>
  <w:footnote w:type="continuationSeparator" w:id="0">
    <w:p w:rsidR="004B49E6" w:rsidRDefault="004B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0C" w:rsidRDefault="0060430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0C" w:rsidRDefault="0060430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0C" w:rsidRDefault="0060430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51101"/>
    <w:multiLevelType w:val="multilevel"/>
    <w:tmpl w:val="F07EB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C513312"/>
    <w:multiLevelType w:val="multilevel"/>
    <w:tmpl w:val="E33E4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0C"/>
    <w:rsid w:val="004B49E6"/>
    <w:rsid w:val="0060430C"/>
    <w:rsid w:val="00701F0B"/>
    <w:rsid w:val="00877656"/>
    <w:rsid w:val="00C76CBD"/>
    <w:rsid w:val="00D6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9667"/>
  <w15:docId w15:val="{6CC5309A-D0D4-4E25-A6F0-5243FD51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11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1B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F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11BD"/>
    <w:rPr>
      <w:color w:val="808080"/>
    </w:rPr>
  </w:style>
  <w:style w:type="paragraph" w:styleId="ListParagraph">
    <w:name w:val="List Paragraph"/>
    <w:basedOn w:val="Normal"/>
    <w:uiPriority w:val="34"/>
    <w:qFormat/>
    <w:rsid w:val="00932586"/>
    <w:pPr>
      <w:ind w:left="720"/>
      <w:contextualSpacing/>
    </w:pPr>
  </w:style>
  <w:style w:type="character" w:styleId="Strong">
    <w:name w:val="Strong"/>
    <w:basedOn w:val="DefaultParagraphFont"/>
    <w:uiPriority w:val="22"/>
    <w:qFormat/>
    <w:rsid w:val="00C67804"/>
    <w:rPr>
      <w:b/>
      <w:bCs/>
    </w:rPr>
  </w:style>
  <w:style w:type="table" w:styleId="ListTable2-Accent1">
    <w:name w:val="List Table 2 Accent 1"/>
    <w:basedOn w:val="TableNormal"/>
    <w:uiPriority w:val="47"/>
    <w:rsid w:val="00D40EA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D40EA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5220A7"/>
    <w:rPr>
      <w:color w:val="0563C1" w:themeColor="hyperlink"/>
      <w:u w:val="single"/>
    </w:rPr>
  </w:style>
  <w:style w:type="character" w:customStyle="1" w:styleId="Mention1">
    <w:name w:val="Mention1"/>
    <w:basedOn w:val="DefaultParagraphFont"/>
    <w:uiPriority w:val="99"/>
    <w:semiHidden/>
    <w:unhideWhenUsed/>
    <w:rsid w:val="005220A7"/>
    <w:rPr>
      <w:color w:val="2B579A"/>
      <w:shd w:val="clear" w:color="auto" w:fill="E6E6E6"/>
    </w:rPr>
  </w:style>
  <w:style w:type="table" w:customStyle="1" w:styleId="GridTable4-Accent11">
    <w:name w:val="Grid Table 4 - Accent 11"/>
    <w:basedOn w:val="TableNormal"/>
    <w:next w:val="GridTable4-Accent1"/>
    <w:uiPriority w:val="49"/>
    <w:rsid w:val="00330C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F04A8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B3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F6E"/>
  </w:style>
  <w:style w:type="paragraph" w:styleId="Footer">
    <w:name w:val="footer"/>
    <w:basedOn w:val="Normal"/>
    <w:link w:val="FooterChar"/>
    <w:uiPriority w:val="99"/>
    <w:unhideWhenUsed/>
    <w:rsid w:val="00B3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F6E"/>
  </w:style>
  <w:style w:type="paragraph" w:styleId="BalloonText">
    <w:name w:val="Balloon Text"/>
    <w:basedOn w:val="Normal"/>
    <w:link w:val="BalloonTextChar"/>
    <w:uiPriority w:val="99"/>
    <w:semiHidden/>
    <w:unhideWhenUsed/>
    <w:rsid w:val="00B36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F6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4">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r@swcu.edu" TargetMode="External"/><Relationship Id="rId4" Type="http://schemas.openxmlformats.org/officeDocument/2006/relationships/settings" Target="settings.xml"/><Relationship Id="rId9" Type="http://schemas.openxmlformats.org/officeDocument/2006/relationships/hyperlink" Target="mailto:hr@swc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ZL8k6Crzl3kjIeVSbG9BfHZuug==">AMUW2mUlz/PNZ0IBOZ4xJwJl7XtA7sYTvJ4CU7y7KRsrRIthtqAedgbZ/Ey+Fb5lgcQ/Q+MK0jb8Uf7f/nsBXAbUmN95LlR89nquVMtRPZDn1Pl3SXJ1f9a/J9zquFFvgrVNE21+RR6mmM9IkjjiuQuAXV0JpKf3GQ==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Hinkle</dc:creator>
  <cp:lastModifiedBy>Black, April</cp:lastModifiedBy>
  <cp:revision>3</cp:revision>
  <dcterms:created xsi:type="dcterms:W3CDTF">2021-05-12T15:57:00Z</dcterms:created>
  <dcterms:modified xsi:type="dcterms:W3CDTF">2021-06-03T19:45:00Z</dcterms:modified>
</cp:coreProperties>
</file>